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33D5" w14:textId="77777777" w:rsidR="00407323" w:rsidRPr="00841BA4" w:rsidRDefault="00407323" w:rsidP="003B4E8B">
      <w:pPr>
        <w:jc w:val="both"/>
        <w:rPr>
          <w:rFonts w:ascii="Times New Roman" w:hAnsi="Times New Roman" w:cs="Times New Roman"/>
          <w:sz w:val="24"/>
          <w:szCs w:val="24"/>
          <w:lang w:val="en-IN"/>
        </w:rPr>
      </w:pPr>
    </w:p>
    <w:p w14:paraId="565712B0" w14:textId="77777777" w:rsidR="00C77E2A" w:rsidRPr="00841BA4" w:rsidRDefault="00C77E2A" w:rsidP="00C77E2A">
      <w:pPr>
        <w:jc w:val="center"/>
        <w:rPr>
          <w:rFonts w:ascii="Times New Roman" w:eastAsia="Aptos" w:hAnsi="Times New Roman" w:cs="Times New Roman"/>
          <w:sz w:val="24"/>
          <w:szCs w:val="24"/>
          <w:u w:val="single"/>
          <w:lang w:val="en-IN" w:bidi="gu-IN"/>
        </w:rPr>
      </w:pPr>
      <w:r w:rsidRPr="00841BA4">
        <w:rPr>
          <w:rFonts w:ascii="Times New Roman" w:eastAsia="Aptos" w:hAnsi="Times New Roman" w:cs="Times New Roman"/>
          <w:sz w:val="24"/>
          <w:szCs w:val="24"/>
          <w:u w:val="single"/>
          <w:lang w:val="en-IN" w:bidi="gu-IN"/>
        </w:rPr>
        <w:t>Draft</w:t>
      </w:r>
    </w:p>
    <w:p w14:paraId="6574BD1B" w14:textId="77777777" w:rsidR="00C77E2A" w:rsidRPr="00841BA4" w:rsidRDefault="00C77E2A" w:rsidP="00C77E2A">
      <w:pPr>
        <w:jc w:val="both"/>
        <w:rPr>
          <w:rFonts w:ascii="Times New Roman" w:eastAsia="Aptos" w:hAnsi="Times New Roman" w:cs="Times New Roman"/>
          <w:sz w:val="24"/>
          <w:szCs w:val="24"/>
          <w:u w:val="single"/>
          <w:lang w:val="en-IN" w:bidi="gu-IN"/>
        </w:rPr>
      </w:pPr>
      <w:r w:rsidRPr="00841BA4">
        <w:rPr>
          <w:rFonts w:ascii="Times New Roman" w:eastAsia="Aptos" w:hAnsi="Times New Roman" w:cs="Times New Roman"/>
          <w:sz w:val="24"/>
          <w:szCs w:val="24"/>
          <w:u w:val="single"/>
          <w:lang w:val="en-IN" w:bidi="gu-IN"/>
        </w:rPr>
        <w:t>File No.: 25-25/1/2022-NT-DGS (Comp. no.14925)</w:t>
      </w:r>
      <w:r w:rsidRPr="00841BA4">
        <w:rPr>
          <w:rFonts w:ascii="Times New Roman" w:eastAsia="Aptos" w:hAnsi="Times New Roman" w:cs="Times New Roman"/>
          <w:sz w:val="24"/>
          <w:szCs w:val="24"/>
          <w:lang w:val="en-IN" w:bidi="gu-IN"/>
        </w:rPr>
        <w:t xml:space="preserve">                                           </w:t>
      </w:r>
      <w:r w:rsidRPr="00841BA4">
        <w:rPr>
          <w:rFonts w:ascii="Times New Roman" w:eastAsia="Aptos" w:hAnsi="Times New Roman" w:cs="Times New Roman"/>
          <w:sz w:val="24"/>
          <w:szCs w:val="24"/>
          <w:u w:val="single"/>
          <w:lang w:val="en-IN" w:bidi="gu-IN"/>
        </w:rPr>
        <w:t>Date: xx.01.2026</w:t>
      </w:r>
    </w:p>
    <w:p w14:paraId="4A87A679" w14:textId="77777777" w:rsidR="00C77E2A" w:rsidRPr="008B5D41" w:rsidRDefault="00C77E2A" w:rsidP="00C77E2A">
      <w:pPr>
        <w:jc w:val="center"/>
        <w:rPr>
          <w:rFonts w:ascii="Times New Roman" w:eastAsia="Aptos" w:hAnsi="Times New Roman" w:cs="Times New Roman"/>
          <w:b/>
          <w:bCs/>
          <w:sz w:val="24"/>
          <w:szCs w:val="24"/>
          <w:u w:val="single"/>
          <w:lang w:val="en-IN" w:bidi="gu-IN"/>
        </w:rPr>
      </w:pPr>
      <w:r w:rsidRPr="008B5D41">
        <w:rPr>
          <w:rFonts w:ascii="Times New Roman" w:eastAsia="Aptos" w:hAnsi="Times New Roman" w:cs="Times New Roman"/>
          <w:b/>
          <w:bCs/>
          <w:sz w:val="24"/>
          <w:szCs w:val="24"/>
          <w:u w:val="single"/>
          <w:lang w:val="en-IN" w:bidi="gu-IN"/>
        </w:rPr>
        <w:t>Directorate General of Shipping Order No. xx of 2026</w:t>
      </w:r>
    </w:p>
    <w:p w14:paraId="031C7748" w14:textId="21D777CC" w:rsidR="00AA26CD" w:rsidRPr="00AA26CD" w:rsidRDefault="00AA26CD" w:rsidP="003B4E8B">
      <w:pPr>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Subject:</w:t>
      </w:r>
      <w:r w:rsidR="003B4E8B" w:rsidRPr="00841BA4">
        <w:rPr>
          <w:rFonts w:ascii="Times New Roman" w:hAnsi="Times New Roman" w:cs="Times New Roman"/>
          <w:sz w:val="24"/>
          <w:szCs w:val="24"/>
          <w:lang w:val="en-IN"/>
        </w:rPr>
        <w:t xml:space="preserve"> </w:t>
      </w:r>
    </w:p>
    <w:p w14:paraId="7618B974" w14:textId="77777777" w:rsidR="00AA26CD" w:rsidRPr="00AA26CD" w:rsidRDefault="00AA26CD" w:rsidP="00243EFE">
      <w:pPr>
        <w:jc w:val="center"/>
        <w:rPr>
          <w:rFonts w:ascii="Times New Roman" w:hAnsi="Times New Roman" w:cs="Times New Roman"/>
          <w:b/>
          <w:bCs/>
          <w:sz w:val="24"/>
          <w:szCs w:val="24"/>
          <w:u w:val="single"/>
          <w:lang w:val="en-IN"/>
        </w:rPr>
      </w:pPr>
      <w:r w:rsidRPr="00AA26CD">
        <w:rPr>
          <w:rFonts w:ascii="Times New Roman" w:hAnsi="Times New Roman" w:cs="Times New Roman"/>
          <w:b/>
          <w:bCs/>
          <w:sz w:val="24"/>
          <w:szCs w:val="24"/>
          <w:u w:val="single"/>
          <w:lang w:val="en-IN"/>
        </w:rPr>
        <w:t>Usage of Satellite Communication Equipment in Indian Waters by Ships and Seafarers – Reg.</w:t>
      </w:r>
    </w:p>
    <w:p w14:paraId="2D8F8F1B" w14:textId="77777777" w:rsidR="00AA26CD" w:rsidRPr="00AA26CD" w:rsidRDefault="00A71B80" w:rsidP="003B4E8B">
      <w:pPr>
        <w:jc w:val="both"/>
        <w:rPr>
          <w:rFonts w:ascii="Times New Roman" w:hAnsi="Times New Roman" w:cs="Times New Roman"/>
          <w:sz w:val="24"/>
          <w:szCs w:val="24"/>
          <w:lang w:val="en-IN"/>
        </w:rPr>
      </w:pPr>
      <w:r>
        <w:rPr>
          <w:rFonts w:ascii="Times New Roman" w:hAnsi="Times New Roman" w:cs="Times New Roman"/>
          <w:sz w:val="24"/>
          <w:szCs w:val="24"/>
          <w:lang w:val="en-IN"/>
        </w:rPr>
        <w:pict w14:anchorId="725C6982">
          <v:rect id="_x0000_i1026" style="width:0;height:1.5pt" o:hralign="center" o:hrstd="t" o:hr="t" fillcolor="#a0a0a0" stroked="f"/>
        </w:pict>
      </w:r>
    </w:p>
    <w:p w14:paraId="7771C1DE" w14:textId="77777777" w:rsidR="00AA26CD" w:rsidRPr="00AA26CD" w:rsidRDefault="00AA26CD" w:rsidP="003B4E8B">
      <w:pPr>
        <w:jc w:val="both"/>
        <w:rPr>
          <w:rFonts w:ascii="Times New Roman" w:hAnsi="Times New Roman" w:cs="Times New Roman"/>
          <w:b/>
          <w:bCs/>
          <w:sz w:val="24"/>
          <w:szCs w:val="24"/>
          <w:u w:val="single"/>
          <w:lang w:val="en-IN"/>
        </w:rPr>
      </w:pPr>
      <w:r w:rsidRPr="00AA26CD">
        <w:rPr>
          <w:rFonts w:ascii="Times New Roman" w:hAnsi="Times New Roman" w:cs="Times New Roman"/>
          <w:b/>
          <w:bCs/>
          <w:sz w:val="24"/>
          <w:szCs w:val="24"/>
          <w:u w:val="single"/>
          <w:lang w:val="en-IN"/>
        </w:rPr>
        <w:t>For the Attention of:</w:t>
      </w:r>
    </w:p>
    <w:p w14:paraId="6227514A" w14:textId="77777777" w:rsidR="00AA26CD" w:rsidRPr="00AA26CD" w:rsidRDefault="00AA26CD" w:rsidP="003B4E8B">
      <w:pPr>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Ship Owners, Ship Operators, Shipping Managers, Ship Agents, Ship Masters, Recognized Organizations, Manufacturers, Surveyors, Indian Navy, Indian Coast Guard (ICG), Security Agencies, National Hydrographic Office (NHO), and other National and International Stakeholders.</w:t>
      </w:r>
    </w:p>
    <w:p w14:paraId="1966769A" w14:textId="77777777" w:rsidR="00AA26CD" w:rsidRPr="00AA26CD" w:rsidRDefault="00A71B80" w:rsidP="003B4E8B">
      <w:pPr>
        <w:jc w:val="both"/>
        <w:rPr>
          <w:rFonts w:ascii="Times New Roman" w:hAnsi="Times New Roman" w:cs="Times New Roman"/>
          <w:sz w:val="24"/>
          <w:szCs w:val="24"/>
          <w:lang w:val="en-IN"/>
        </w:rPr>
      </w:pPr>
      <w:r>
        <w:rPr>
          <w:rFonts w:ascii="Times New Roman" w:hAnsi="Times New Roman" w:cs="Times New Roman"/>
          <w:sz w:val="24"/>
          <w:szCs w:val="24"/>
          <w:lang w:val="en-IN"/>
        </w:rPr>
        <w:pict w14:anchorId="5E489AF5">
          <v:rect id="_x0000_i1027" style="width:0;height:1.5pt" o:hralign="center" o:hrstd="t" o:hr="t" fillcolor="#a0a0a0" stroked="f"/>
        </w:pict>
      </w:r>
    </w:p>
    <w:p w14:paraId="0AE0A8F2" w14:textId="77777777" w:rsidR="00AA26CD" w:rsidRPr="00AA26CD" w:rsidRDefault="00AA26CD" w:rsidP="003B4E8B">
      <w:pPr>
        <w:jc w:val="both"/>
        <w:rPr>
          <w:rFonts w:ascii="Times New Roman" w:hAnsi="Times New Roman" w:cs="Times New Roman"/>
          <w:b/>
          <w:bCs/>
          <w:sz w:val="24"/>
          <w:szCs w:val="24"/>
          <w:u w:val="single"/>
          <w:lang w:val="en-IN"/>
        </w:rPr>
      </w:pPr>
      <w:r w:rsidRPr="00AA26CD">
        <w:rPr>
          <w:rFonts w:ascii="Times New Roman" w:hAnsi="Times New Roman" w:cs="Times New Roman"/>
          <w:b/>
          <w:bCs/>
          <w:sz w:val="24"/>
          <w:szCs w:val="24"/>
          <w:u w:val="single"/>
          <w:lang w:val="en-IN"/>
        </w:rPr>
        <w:t>Purpose:</w:t>
      </w:r>
    </w:p>
    <w:p w14:paraId="67BE0BD3" w14:textId="77777777" w:rsidR="00AA26CD" w:rsidRPr="00AA26CD" w:rsidRDefault="00AA26CD" w:rsidP="003B4E8B">
      <w:pPr>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The purpose of this Order is to ensure compliance with, and to promulgate, the regulatory requirements governing the use, declaration, authorization, and reporting of satellite communication equipment by ships and seafarers while operating in Indian waters, in the interest of maritime safety and national security.</w:t>
      </w:r>
    </w:p>
    <w:p w14:paraId="00D89B89" w14:textId="77777777" w:rsidR="00AA26CD" w:rsidRPr="00AA26CD" w:rsidRDefault="00A71B80" w:rsidP="003B4E8B">
      <w:pPr>
        <w:jc w:val="both"/>
        <w:rPr>
          <w:rFonts w:ascii="Times New Roman" w:hAnsi="Times New Roman" w:cs="Times New Roman"/>
          <w:sz w:val="24"/>
          <w:szCs w:val="24"/>
          <w:lang w:val="en-IN"/>
        </w:rPr>
      </w:pPr>
      <w:r>
        <w:rPr>
          <w:rFonts w:ascii="Times New Roman" w:hAnsi="Times New Roman" w:cs="Times New Roman"/>
          <w:sz w:val="24"/>
          <w:szCs w:val="24"/>
          <w:lang w:val="en-IN"/>
        </w:rPr>
        <w:pict w14:anchorId="226D973A">
          <v:rect id="_x0000_i1028" style="width:0;height:1.5pt" o:hralign="center" o:hrstd="t" o:hr="t" fillcolor="#a0a0a0" stroked="f"/>
        </w:pict>
      </w:r>
    </w:p>
    <w:p w14:paraId="10D3903E" w14:textId="77777777" w:rsidR="00AA26CD" w:rsidRPr="00AA26CD" w:rsidRDefault="00AA26CD" w:rsidP="003B4E8B">
      <w:pPr>
        <w:jc w:val="both"/>
        <w:rPr>
          <w:rFonts w:ascii="Times New Roman" w:hAnsi="Times New Roman" w:cs="Times New Roman"/>
          <w:b/>
          <w:bCs/>
          <w:sz w:val="24"/>
          <w:szCs w:val="24"/>
          <w:u w:val="single"/>
          <w:lang w:val="en-IN"/>
        </w:rPr>
      </w:pPr>
      <w:r w:rsidRPr="00AA26CD">
        <w:rPr>
          <w:rFonts w:ascii="Times New Roman" w:hAnsi="Times New Roman" w:cs="Times New Roman"/>
          <w:b/>
          <w:bCs/>
          <w:sz w:val="24"/>
          <w:szCs w:val="24"/>
          <w:u w:val="single"/>
          <w:lang w:val="en-IN"/>
        </w:rPr>
        <w:t>A. Background</w:t>
      </w:r>
    </w:p>
    <w:p w14:paraId="64998D3A" w14:textId="77777777" w:rsidR="00AD4C35" w:rsidRDefault="00AA26CD" w:rsidP="003B4E8B">
      <w:pPr>
        <w:numPr>
          <w:ilvl w:val="0"/>
          <w:numId w:val="1"/>
        </w:numPr>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 xml:space="preserve">The Directorate General of Shipping (DGS), vide DGS Order No. 09 of 2023 dated 12.07.2023, </w:t>
      </w:r>
    </w:p>
    <w:p w14:paraId="3AF3631A" w14:textId="77777777" w:rsidR="00AD4C35" w:rsidRDefault="00AA26CD" w:rsidP="00CA763E">
      <w:pPr>
        <w:pStyle w:val="ListParagraph"/>
        <w:numPr>
          <w:ilvl w:val="1"/>
          <w:numId w:val="1"/>
        </w:numPr>
        <w:ind w:left="993"/>
        <w:jc w:val="both"/>
        <w:rPr>
          <w:rFonts w:ascii="Times New Roman" w:hAnsi="Times New Roman" w:cs="Times New Roman"/>
          <w:sz w:val="24"/>
          <w:szCs w:val="24"/>
          <w:lang w:val="en-IN"/>
        </w:rPr>
      </w:pPr>
      <w:r w:rsidRPr="00AD4C35">
        <w:rPr>
          <w:rFonts w:ascii="Times New Roman" w:hAnsi="Times New Roman" w:cs="Times New Roman"/>
          <w:sz w:val="24"/>
          <w:szCs w:val="24"/>
          <w:lang w:val="en-IN"/>
        </w:rPr>
        <w:t xml:space="preserve">permitted the use of Iridium-based satellite communication equipment in Indian waters exclusively for Distress and Safety communications under the Global Maritime Distress and Safety System (GMDSS), subject to </w:t>
      </w:r>
      <w:r w:rsidR="001B1AD0" w:rsidRPr="00AD4C35">
        <w:rPr>
          <w:rFonts w:ascii="Times New Roman" w:hAnsi="Times New Roman" w:cs="Times New Roman"/>
          <w:sz w:val="24"/>
          <w:szCs w:val="24"/>
          <w:lang w:val="en-IN"/>
        </w:rPr>
        <w:t xml:space="preserve">meeting </w:t>
      </w:r>
      <w:r w:rsidRPr="00AD4C35">
        <w:rPr>
          <w:rFonts w:ascii="Times New Roman" w:hAnsi="Times New Roman" w:cs="Times New Roman"/>
          <w:sz w:val="24"/>
          <w:szCs w:val="24"/>
          <w:lang w:val="en-IN"/>
        </w:rPr>
        <w:t>stipulated conditions.</w:t>
      </w:r>
    </w:p>
    <w:p w14:paraId="1F515A37" w14:textId="4F9C519A" w:rsidR="00AA26CD" w:rsidRPr="00AD4C35" w:rsidRDefault="00AA26CD" w:rsidP="00CA763E">
      <w:pPr>
        <w:pStyle w:val="ListParagraph"/>
        <w:numPr>
          <w:ilvl w:val="1"/>
          <w:numId w:val="1"/>
        </w:numPr>
        <w:ind w:left="993"/>
        <w:jc w:val="both"/>
        <w:rPr>
          <w:rFonts w:ascii="Times New Roman" w:hAnsi="Times New Roman" w:cs="Times New Roman"/>
          <w:sz w:val="24"/>
          <w:szCs w:val="24"/>
          <w:lang w:val="en-IN"/>
        </w:rPr>
      </w:pPr>
      <w:r w:rsidRPr="00AD4C35">
        <w:rPr>
          <w:rFonts w:ascii="Times New Roman" w:hAnsi="Times New Roman" w:cs="Times New Roman"/>
          <w:sz w:val="24"/>
          <w:szCs w:val="24"/>
          <w:lang w:val="en-IN"/>
        </w:rPr>
        <w:t xml:space="preserve"> </w:t>
      </w:r>
      <w:r w:rsidR="00AB383F" w:rsidRPr="00AD4C35">
        <w:rPr>
          <w:rFonts w:ascii="Times New Roman" w:hAnsi="Times New Roman" w:cs="Times New Roman"/>
          <w:sz w:val="24"/>
          <w:szCs w:val="24"/>
          <w:lang w:val="en-IN"/>
        </w:rPr>
        <w:t>The us</w:t>
      </w:r>
      <w:r w:rsidR="002B100A" w:rsidRPr="00AD4C35">
        <w:rPr>
          <w:rFonts w:ascii="Times New Roman" w:hAnsi="Times New Roman" w:cs="Times New Roman"/>
          <w:sz w:val="24"/>
          <w:szCs w:val="24"/>
          <w:lang w:val="en-IN"/>
        </w:rPr>
        <w:t xml:space="preserve">age of Thuraya Satellite Equipment </w:t>
      </w:r>
      <w:r w:rsidR="00AF56E8" w:rsidRPr="00AD4C35">
        <w:rPr>
          <w:rFonts w:ascii="Times New Roman" w:hAnsi="Times New Roman" w:cs="Times New Roman"/>
          <w:sz w:val="24"/>
          <w:szCs w:val="24"/>
          <w:lang w:val="en-IN"/>
        </w:rPr>
        <w:t xml:space="preserve">is continued to be banned in </w:t>
      </w:r>
      <w:r w:rsidR="00AD4C35" w:rsidRPr="00AD4C35">
        <w:rPr>
          <w:rFonts w:ascii="Times New Roman" w:hAnsi="Times New Roman" w:cs="Times New Roman"/>
          <w:sz w:val="24"/>
          <w:szCs w:val="24"/>
          <w:lang w:val="en-IN"/>
        </w:rPr>
        <w:t>the Indian waters.</w:t>
      </w:r>
    </w:p>
    <w:p w14:paraId="253BFD1A" w14:textId="071CE4C9" w:rsidR="004E7B76" w:rsidRPr="00841BA4" w:rsidRDefault="00AA26CD" w:rsidP="004E7B76">
      <w:pPr>
        <w:numPr>
          <w:ilvl w:val="0"/>
          <w:numId w:val="1"/>
        </w:numPr>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 xml:space="preserve">The said DGS Order, inter alia, </w:t>
      </w:r>
      <w:r w:rsidR="007A7C52">
        <w:rPr>
          <w:rFonts w:ascii="Times New Roman" w:hAnsi="Times New Roman" w:cs="Times New Roman"/>
          <w:sz w:val="24"/>
          <w:szCs w:val="24"/>
          <w:lang w:val="en-IN"/>
        </w:rPr>
        <w:t>envisages</w:t>
      </w:r>
      <w:r w:rsidRPr="00AA26CD">
        <w:rPr>
          <w:rFonts w:ascii="Times New Roman" w:hAnsi="Times New Roman" w:cs="Times New Roman"/>
          <w:sz w:val="24"/>
          <w:szCs w:val="24"/>
          <w:lang w:val="en-IN"/>
        </w:rPr>
        <w:t xml:space="preserve"> that:</w:t>
      </w:r>
    </w:p>
    <w:p w14:paraId="32FD6346" w14:textId="77777777" w:rsidR="0046036B" w:rsidRPr="0046036B" w:rsidRDefault="00AA26CD" w:rsidP="00A5628C">
      <w:pPr>
        <w:pStyle w:val="ListParagraph"/>
        <w:rPr>
          <w:rFonts w:ascii="Times New Roman" w:hAnsi="Times New Roman" w:cs="Times New Roman"/>
          <w:sz w:val="24"/>
          <w:szCs w:val="24"/>
          <w:lang w:val="en-IN"/>
        </w:rPr>
      </w:pPr>
      <w:r w:rsidRPr="00A91998">
        <w:rPr>
          <w:rFonts w:ascii="Times New Roman" w:hAnsi="Times New Roman" w:cs="Times New Roman"/>
          <w:sz w:val="24"/>
          <w:szCs w:val="24"/>
          <w:lang w:val="en-IN"/>
        </w:rPr>
        <w:t xml:space="preserve">Iridium GMDSS terminals </w:t>
      </w:r>
      <w:r w:rsidR="005706CA" w:rsidRPr="00A91998">
        <w:rPr>
          <w:rFonts w:ascii="Times New Roman" w:hAnsi="Times New Roman" w:cs="Times New Roman"/>
          <w:sz w:val="24"/>
          <w:szCs w:val="24"/>
          <w:lang w:val="en-IN"/>
        </w:rPr>
        <w:t>approved under Reco</w:t>
      </w:r>
      <w:r w:rsidR="00D02FBF" w:rsidRPr="00A91998">
        <w:rPr>
          <w:rFonts w:ascii="Times New Roman" w:hAnsi="Times New Roman" w:cs="Times New Roman"/>
          <w:sz w:val="24"/>
          <w:szCs w:val="24"/>
          <w:lang w:val="en-IN"/>
        </w:rPr>
        <w:t xml:space="preserve">gnised Mobile Satellite Service (RMSS) </w:t>
      </w:r>
      <w:r w:rsidR="003A5C5D" w:rsidRPr="00A91998">
        <w:rPr>
          <w:rFonts w:ascii="Times New Roman" w:hAnsi="Times New Roman" w:cs="Times New Roman"/>
          <w:sz w:val="24"/>
          <w:szCs w:val="24"/>
          <w:lang w:val="en-IN"/>
        </w:rPr>
        <w:t xml:space="preserve">can be </w:t>
      </w:r>
      <w:r w:rsidR="00652589" w:rsidRPr="00A91998">
        <w:rPr>
          <w:rFonts w:ascii="Times New Roman" w:hAnsi="Times New Roman" w:cs="Times New Roman"/>
          <w:sz w:val="24"/>
          <w:szCs w:val="24"/>
          <w:lang w:val="en-IN"/>
        </w:rPr>
        <w:t>fitted</w:t>
      </w:r>
      <w:r w:rsidR="003A5C5D" w:rsidRPr="00A91998">
        <w:rPr>
          <w:rFonts w:ascii="Times New Roman" w:hAnsi="Times New Roman" w:cs="Times New Roman"/>
          <w:sz w:val="24"/>
          <w:szCs w:val="24"/>
          <w:lang w:val="en-IN"/>
        </w:rPr>
        <w:t xml:space="preserve"> </w:t>
      </w:r>
      <w:r w:rsidR="00652589" w:rsidRPr="00A91998">
        <w:rPr>
          <w:rFonts w:ascii="Times New Roman" w:hAnsi="Times New Roman" w:cs="Times New Roman"/>
          <w:sz w:val="24"/>
          <w:szCs w:val="24"/>
          <w:lang w:val="en-IN"/>
        </w:rPr>
        <w:t xml:space="preserve">and used </w:t>
      </w:r>
      <w:r w:rsidRPr="00A91998">
        <w:rPr>
          <w:rFonts w:ascii="Times New Roman" w:hAnsi="Times New Roman" w:cs="Times New Roman"/>
          <w:sz w:val="24"/>
          <w:szCs w:val="24"/>
          <w:lang w:val="en-IN"/>
        </w:rPr>
        <w:t xml:space="preserve">onboard ships while navigating </w:t>
      </w:r>
      <w:r w:rsidR="006E2A3C" w:rsidRPr="00A91998">
        <w:rPr>
          <w:rFonts w:ascii="Times New Roman" w:hAnsi="Times New Roman" w:cs="Times New Roman"/>
          <w:sz w:val="24"/>
          <w:szCs w:val="24"/>
          <w:lang w:val="en-IN"/>
        </w:rPr>
        <w:t xml:space="preserve">at sea </w:t>
      </w:r>
      <w:r w:rsidRPr="00A91998">
        <w:rPr>
          <w:rFonts w:ascii="Times New Roman" w:hAnsi="Times New Roman" w:cs="Times New Roman"/>
          <w:sz w:val="24"/>
          <w:szCs w:val="24"/>
          <w:lang w:val="en-IN"/>
        </w:rPr>
        <w:t>in</w:t>
      </w:r>
      <w:r w:rsidR="006E2A3C" w:rsidRPr="00A91998">
        <w:rPr>
          <w:rFonts w:ascii="Times New Roman" w:hAnsi="Times New Roman" w:cs="Times New Roman"/>
          <w:sz w:val="24"/>
          <w:szCs w:val="24"/>
          <w:lang w:val="en-IN"/>
        </w:rPr>
        <w:t>cluding</w:t>
      </w:r>
      <w:r w:rsidRPr="00A91998">
        <w:rPr>
          <w:rFonts w:ascii="Times New Roman" w:hAnsi="Times New Roman" w:cs="Times New Roman"/>
          <w:sz w:val="24"/>
          <w:szCs w:val="24"/>
          <w:lang w:val="en-IN"/>
        </w:rPr>
        <w:t xml:space="preserve"> Indian</w:t>
      </w:r>
      <w:r w:rsidR="00EC2AAC" w:rsidRPr="00A91998">
        <w:rPr>
          <w:rFonts w:ascii="Times New Roman" w:hAnsi="Times New Roman" w:cs="Times New Roman"/>
          <w:sz w:val="24"/>
          <w:szCs w:val="24"/>
          <w:lang w:val="en-IN"/>
        </w:rPr>
        <w:t xml:space="preserve"> </w:t>
      </w:r>
      <w:r w:rsidRPr="00A91998">
        <w:rPr>
          <w:rFonts w:ascii="Times New Roman" w:hAnsi="Times New Roman" w:cs="Times New Roman"/>
          <w:sz w:val="24"/>
          <w:szCs w:val="24"/>
          <w:lang w:val="en-IN"/>
        </w:rPr>
        <w:t>territorial waters;</w:t>
      </w:r>
      <w:r w:rsidR="00114CC9" w:rsidRPr="00A91998">
        <w:rPr>
          <w:rFonts w:ascii="Times New Roman" w:hAnsi="Times New Roman" w:cs="Times New Roman"/>
          <w:sz w:val="24"/>
          <w:szCs w:val="24"/>
          <w:lang w:val="en-IN"/>
        </w:rPr>
        <w:t xml:space="preserve"> and</w:t>
      </w:r>
      <w:r w:rsidRPr="00A91998">
        <w:rPr>
          <w:rFonts w:ascii="Times New Roman" w:hAnsi="Times New Roman" w:cs="Times New Roman"/>
          <w:sz w:val="24"/>
          <w:szCs w:val="24"/>
          <w:lang w:val="en-IN"/>
        </w:rPr>
        <w:br/>
      </w:r>
      <w:r w:rsidR="009F1CB2" w:rsidRPr="00A91998">
        <w:rPr>
          <w:rFonts w:ascii="Times New Roman" w:hAnsi="Times New Roman" w:cs="Times New Roman"/>
          <w:sz w:val="24"/>
          <w:szCs w:val="24"/>
          <w:lang w:val="en-IN"/>
        </w:rPr>
        <w:t xml:space="preserve">b) </w:t>
      </w:r>
      <w:r w:rsidRPr="00A91998">
        <w:rPr>
          <w:rFonts w:ascii="Times New Roman" w:hAnsi="Times New Roman" w:cs="Times New Roman"/>
          <w:sz w:val="24"/>
          <w:szCs w:val="24"/>
          <w:lang w:val="en-IN"/>
        </w:rPr>
        <w:t>Usage shall be strictly limited to Distress and Safety communications only;</w:t>
      </w:r>
      <w:r w:rsidRPr="00A91998">
        <w:rPr>
          <w:rFonts w:ascii="Times New Roman" w:hAnsi="Times New Roman" w:cs="Times New Roman"/>
          <w:sz w:val="24"/>
          <w:szCs w:val="24"/>
          <w:lang w:val="en-IN"/>
        </w:rPr>
        <w:br/>
        <w:t xml:space="preserve">c) </w:t>
      </w:r>
      <w:r w:rsidR="007E5C7A" w:rsidRPr="00A91998">
        <w:rPr>
          <w:rFonts w:ascii="Times New Roman" w:hAnsi="Times New Roman" w:cs="Times New Roman"/>
          <w:sz w:val="24"/>
          <w:szCs w:val="24"/>
          <w:lang w:val="en-IN"/>
        </w:rPr>
        <w:t xml:space="preserve">However, </w:t>
      </w:r>
      <w:r w:rsidR="00DE492E" w:rsidRPr="00A91998">
        <w:rPr>
          <w:rFonts w:ascii="Times New Roman" w:hAnsi="Times New Roman" w:cs="Times New Roman"/>
          <w:b/>
          <w:bCs/>
          <w:sz w:val="24"/>
          <w:szCs w:val="24"/>
        </w:rPr>
        <w:t xml:space="preserve">Portable Iridium satellite devices are prohibited from being carried into </w:t>
      </w:r>
      <w:r w:rsidR="00DE492E" w:rsidRPr="00A91998">
        <w:rPr>
          <w:rFonts w:ascii="Times New Roman" w:hAnsi="Times New Roman" w:cs="Times New Roman"/>
          <w:b/>
          <w:bCs/>
          <w:sz w:val="24"/>
          <w:szCs w:val="24"/>
        </w:rPr>
        <w:lastRenderedPageBreak/>
        <w:t>Indian land territory. Full details of any such portable satellite equipment, including IMEI/ESN numbers, must be mandatorily declared through the Pre-Arrival Notification of Security (PANS).”</w:t>
      </w:r>
      <w:r w:rsidRPr="00A91998">
        <w:rPr>
          <w:rFonts w:ascii="Times New Roman" w:hAnsi="Times New Roman" w:cs="Times New Roman"/>
          <w:sz w:val="24"/>
          <w:szCs w:val="24"/>
          <w:lang w:val="en-IN"/>
        </w:rPr>
        <w:br/>
      </w:r>
      <w:r w:rsidR="00313570" w:rsidRPr="00A91998">
        <w:rPr>
          <w:rFonts w:ascii="Times New Roman" w:hAnsi="Times New Roman" w:cs="Times New Roman"/>
          <w:sz w:val="24"/>
          <w:szCs w:val="24"/>
          <w:lang w:val="en-IN"/>
        </w:rPr>
        <w:t>d</w:t>
      </w:r>
      <w:r w:rsidR="00EC2AAC" w:rsidRPr="00A91998">
        <w:rPr>
          <w:rFonts w:ascii="Times New Roman" w:hAnsi="Times New Roman" w:cs="Times New Roman"/>
          <w:sz w:val="24"/>
          <w:szCs w:val="24"/>
          <w:lang w:val="en-IN"/>
        </w:rPr>
        <w:t xml:space="preserve">) </w:t>
      </w:r>
      <w:r w:rsidR="00A91998" w:rsidRPr="00A91998">
        <w:rPr>
          <w:rFonts w:ascii="Times New Roman" w:hAnsi="Times New Roman" w:cs="Times New Roman"/>
          <w:sz w:val="24"/>
          <w:szCs w:val="24"/>
        </w:rPr>
        <w:t>Use of such portable equipment for GSM, personal, commercial, or non-GMDSS communications is expressly and strictly prohibited.”</w:t>
      </w:r>
    </w:p>
    <w:p w14:paraId="62B35128" w14:textId="77777777" w:rsidR="0046036B" w:rsidRPr="0046036B" w:rsidRDefault="0046036B" w:rsidP="0046036B">
      <w:pPr>
        <w:pStyle w:val="ListParagraph"/>
        <w:jc w:val="both"/>
        <w:rPr>
          <w:rFonts w:ascii="Times New Roman" w:hAnsi="Times New Roman" w:cs="Times New Roman"/>
          <w:sz w:val="24"/>
          <w:szCs w:val="24"/>
          <w:lang w:val="en-IN"/>
        </w:rPr>
      </w:pPr>
    </w:p>
    <w:p w14:paraId="5DCF7333" w14:textId="3DD65623" w:rsidR="00AA26CD" w:rsidRPr="00A91998" w:rsidRDefault="00AA26CD" w:rsidP="003B4E8B">
      <w:pPr>
        <w:pStyle w:val="ListParagraph"/>
        <w:numPr>
          <w:ilvl w:val="0"/>
          <w:numId w:val="1"/>
        </w:numPr>
        <w:jc w:val="both"/>
        <w:rPr>
          <w:rFonts w:ascii="Times New Roman" w:hAnsi="Times New Roman" w:cs="Times New Roman"/>
          <w:sz w:val="24"/>
          <w:szCs w:val="24"/>
          <w:lang w:val="en-IN"/>
        </w:rPr>
      </w:pPr>
      <w:r w:rsidRPr="00A91998">
        <w:rPr>
          <w:rFonts w:ascii="Times New Roman" w:hAnsi="Times New Roman" w:cs="Times New Roman"/>
          <w:sz w:val="24"/>
          <w:szCs w:val="24"/>
          <w:lang w:val="en-IN"/>
        </w:rPr>
        <w:t>Subsequently, clarifications were sought by international organizations regarding the applicability of the above Order to ships participating in the WMO Voluntary Observing Ship (VOS) Scheme. Accordingly, th</w:t>
      </w:r>
      <w:r w:rsidR="00172213" w:rsidRPr="00A91998">
        <w:rPr>
          <w:rFonts w:ascii="Times New Roman" w:hAnsi="Times New Roman" w:cs="Times New Roman"/>
          <w:sz w:val="24"/>
          <w:szCs w:val="24"/>
          <w:lang w:val="en-IN"/>
        </w:rPr>
        <w:t>is</w:t>
      </w:r>
      <w:r w:rsidRPr="00A91998">
        <w:rPr>
          <w:rFonts w:ascii="Times New Roman" w:hAnsi="Times New Roman" w:cs="Times New Roman"/>
          <w:sz w:val="24"/>
          <w:szCs w:val="24"/>
          <w:lang w:val="en-IN"/>
        </w:rPr>
        <w:t xml:space="preserve"> Directorate clarified, vide official communications issued during November 2023 and March 2024, that:</w:t>
      </w:r>
      <w:r w:rsidRPr="00A91998">
        <w:rPr>
          <w:rFonts w:ascii="Times New Roman" w:hAnsi="Times New Roman" w:cs="Times New Roman"/>
          <w:sz w:val="24"/>
          <w:szCs w:val="24"/>
          <w:lang w:val="en-IN"/>
        </w:rPr>
        <w:br/>
        <w:t>a) Ships participating in the VOS Scheme are permitted to transmit required meteorological and safety-related information using Iridium GMDSS equipment; and</w:t>
      </w:r>
      <w:r w:rsidRPr="00A91998">
        <w:rPr>
          <w:rFonts w:ascii="Times New Roman" w:hAnsi="Times New Roman" w:cs="Times New Roman"/>
          <w:sz w:val="24"/>
          <w:szCs w:val="24"/>
          <w:lang w:val="en-IN"/>
        </w:rPr>
        <w:br/>
        <w:t>b) Automatic Weather Stations (AWS) installed onboard ships under SOLAS Chapter V, Regulation 5, operating through non-GMDSS Iridium equipment, are also permitted, as such systems are standalone, non-portable, transmit only binary meteorological data, and are incapable of voice or personal communications.</w:t>
      </w:r>
    </w:p>
    <w:p w14:paraId="7A8350DD" w14:textId="77777777" w:rsidR="00AA26CD" w:rsidRPr="00AA26CD" w:rsidRDefault="00A71B80" w:rsidP="003B4E8B">
      <w:pPr>
        <w:jc w:val="both"/>
        <w:rPr>
          <w:rFonts w:ascii="Times New Roman" w:hAnsi="Times New Roman" w:cs="Times New Roman"/>
          <w:sz w:val="24"/>
          <w:szCs w:val="24"/>
          <w:lang w:val="en-IN"/>
        </w:rPr>
      </w:pPr>
      <w:r>
        <w:rPr>
          <w:rFonts w:ascii="Times New Roman" w:hAnsi="Times New Roman" w:cs="Times New Roman"/>
          <w:sz w:val="24"/>
          <w:szCs w:val="24"/>
          <w:lang w:val="en-IN"/>
        </w:rPr>
        <w:pict w14:anchorId="614F46F6">
          <v:rect id="_x0000_i1029" style="width:0;height:1.5pt" o:hralign="center" o:hrstd="t" o:hr="t" fillcolor="#a0a0a0" stroked="f"/>
        </w:pict>
      </w:r>
    </w:p>
    <w:p w14:paraId="1AC23502" w14:textId="77777777" w:rsidR="00AA26CD" w:rsidRPr="00AA26CD" w:rsidRDefault="00AA26CD" w:rsidP="003B4E8B">
      <w:pPr>
        <w:jc w:val="both"/>
        <w:rPr>
          <w:rFonts w:ascii="Times New Roman" w:hAnsi="Times New Roman" w:cs="Times New Roman"/>
          <w:b/>
          <w:bCs/>
          <w:sz w:val="24"/>
          <w:szCs w:val="24"/>
          <w:lang w:val="en-IN"/>
        </w:rPr>
      </w:pPr>
      <w:r w:rsidRPr="00AA26CD">
        <w:rPr>
          <w:rFonts w:ascii="Times New Roman" w:hAnsi="Times New Roman" w:cs="Times New Roman"/>
          <w:b/>
          <w:bCs/>
          <w:sz w:val="24"/>
          <w:szCs w:val="24"/>
          <w:lang w:val="en-IN"/>
        </w:rPr>
        <w:t xml:space="preserve">B. </w:t>
      </w:r>
      <w:r w:rsidRPr="00AA26CD">
        <w:rPr>
          <w:rFonts w:ascii="Times New Roman" w:hAnsi="Times New Roman" w:cs="Times New Roman"/>
          <w:b/>
          <w:bCs/>
          <w:sz w:val="24"/>
          <w:szCs w:val="24"/>
          <w:u w:val="single"/>
          <w:lang w:val="en-IN"/>
        </w:rPr>
        <w:t>Incident Reports</w:t>
      </w:r>
    </w:p>
    <w:p w14:paraId="277857FB" w14:textId="01836BB5" w:rsidR="00AA26CD" w:rsidRPr="0046036B" w:rsidRDefault="00AA26CD" w:rsidP="0046036B">
      <w:pPr>
        <w:pStyle w:val="ListParagraph"/>
        <w:numPr>
          <w:ilvl w:val="0"/>
          <w:numId w:val="1"/>
        </w:numPr>
        <w:jc w:val="both"/>
        <w:rPr>
          <w:rFonts w:ascii="Times New Roman" w:hAnsi="Times New Roman" w:cs="Times New Roman"/>
          <w:sz w:val="24"/>
          <w:szCs w:val="24"/>
          <w:lang w:val="en-IN"/>
        </w:rPr>
      </w:pPr>
      <w:r w:rsidRPr="0046036B">
        <w:rPr>
          <w:rFonts w:ascii="Times New Roman" w:hAnsi="Times New Roman" w:cs="Times New Roman"/>
          <w:sz w:val="24"/>
          <w:szCs w:val="24"/>
          <w:lang w:val="en-IN"/>
        </w:rPr>
        <w:t xml:space="preserve">Notwithstanding the above regulatory framework and clarifications, violations continue to be reported by security agencies. These include instances of vessels and crew carrying unauthorized and/or undeclared </w:t>
      </w:r>
      <w:r w:rsidR="00F506EF">
        <w:rPr>
          <w:rFonts w:ascii="Times New Roman" w:hAnsi="Times New Roman" w:cs="Times New Roman"/>
          <w:sz w:val="24"/>
          <w:szCs w:val="24"/>
          <w:lang w:val="en-IN"/>
        </w:rPr>
        <w:t xml:space="preserve">portable </w:t>
      </w:r>
      <w:r w:rsidRPr="0046036B">
        <w:rPr>
          <w:rFonts w:ascii="Times New Roman" w:hAnsi="Times New Roman" w:cs="Times New Roman"/>
          <w:sz w:val="24"/>
          <w:szCs w:val="24"/>
          <w:lang w:val="en-IN"/>
        </w:rPr>
        <w:t>satellite communication devices, such as satellite phones and satellite-enabled messaging equipment, without declaration in PANS and without requisite authorization.</w:t>
      </w:r>
    </w:p>
    <w:p w14:paraId="4ED4123F" w14:textId="77777777" w:rsidR="00AA26CD" w:rsidRPr="00AA26CD" w:rsidRDefault="00AA26CD" w:rsidP="00AA7368">
      <w:pPr>
        <w:ind w:left="720"/>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 xml:space="preserve">Reports further indicate the use of </w:t>
      </w:r>
      <w:proofErr w:type="spellStart"/>
      <w:r w:rsidRPr="00AA26CD">
        <w:rPr>
          <w:rFonts w:ascii="Times New Roman" w:hAnsi="Times New Roman" w:cs="Times New Roman"/>
          <w:sz w:val="24"/>
          <w:szCs w:val="24"/>
          <w:lang w:val="en-IN"/>
        </w:rPr>
        <w:t>Zoleo</w:t>
      </w:r>
      <w:proofErr w:type="spellEnd"/>
      <w:r w:rsidRPr="00AA26CD">
        <w:rPr>
          <w:rFonts w:ascii="Times New Roman" w:hAnsi="Times New Roman" w:cs="Times New Roman"/>
          <w:sz w:val="24"/>
          <w:szCs w:val="24"/>
          <w:lang w:val="en-IN"/>
        </w:rPr>
        <w:t xml:space="preserve"> satellite devices, connected to smartphones compatible with Iridium satellite communication, for messaging in areas lacking cellular network coverage. Such actions constitute serious violations of existing Orders and pose potential national security threats.</w:t>
      </w:r>
    </w:p>
    <w:p w14:paraId="38CCE177" w14:textId="4EA7D980" w:rsidR="00AA26CD" w:rsidRPr="00AA26CD" w:rsidRDefault="00AA26CD" w:rsidP="0046036B">
      <w:pPr>
        <w:numPr>
          <w:ilvl w:val="0"/>
          <w:numId w:val="1"/>
        </w:numPr>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 xml:space="preserve">In view of the absence of Iridium gateways or ground stations within the Indian region (both land and </w:t>
      </w:r>
      <w:r w:rsidR="006A3E30" w:rsidRPr="00841BA4">
        <w:rPr>
          <w:rFonts w:ascii="Times New Roman" w:hAnsi="Times New Roman" w:cs="Times New Roman"/>
          <w:sz w:val="24"/>
          <w:szCs w:val="24"/>
          <w:lang w:val="en-IN"/>
        </w:rPr>
        <w:t>water</w:t>
      </w:r>
      <w:r w:rsidRPr="00AA26CD">
        <w:rPr>
          <w:rFonts w:ascii="Times New Roman" w:hAnsi="Times New Roman" w:cs="Times New Roman"/>
          <w:sz w:val="24"/>
          <w:szCs w:val="24"/>
          <w:lang w:val="en-IN"/>
        </w:rPr>
        <w:t xml:space="preserve">), communications </w:t>
      </w:r>
      <w:r w:rsidR="00CA48EA">
        <w:rPr>
          <w:rFonts w:ascii="Times New Roman" w:hAnsi="Times New Roman" w:cs="Times New Roman"/>
          <w:sz w:val="24"/>
          <w:szCs w:val="24"/>
          <w:lang w:val="en-IN"/>
        </w:rPr>
        <w:t xml:space="preserve">using </w:t>
      </w:r>
      <w:r w:rsidR="00F02A08" w:rsidRPr="00AA26CD">
        <w:rPr>
          <w:rFonts w:ascii="Times New Roman" w:hAnsi="Times New Roman" w:cs="Times New Roman"/>
          <w:sz w:val="24"/>
          <w:szCs w:val="24"/>
          <w:lang w:val="en-IN"/>
        </w:rPr>
        <w:t xml:space="preserve">Iridium-based </w:t>
      </w:r>
      <w:r w:rsidR="00F02A08">
        <w:rPr>
          <w:rFonts w:ascii="Times New Roman" w:hAnsi="Times New Roman" w:cs="Times New Roman"/>
          <w:sz w:val="24"/>
          <w:szCs w:val="24"/>
          <w:lang w:val="en-IN"/>
        </w:rPr>
        <w:t xml:space="preserve">portable devices </w:t>
      </w:r>
      <w:r w:rsidR="00C7680E">
        <w:rPr>
          <w:rFonts w:ascii="Times New Roman" w:hAnsi="Times New Roman" w:cs="Times New Roman"/>
          <w:sz w:val="24"/>
          <w:szCs w:val="24"/>
          <w:lang w:val="en-IN"/>
        </w:rPr>
        <w:t xml:space="preserve">by seafarers and ships </w:t>
      </w:r>
      <w:r w:rsidRPr="00AA26CD">
        <w:rPr>
          <w:rFonts w:ascii="Times New Roman" w:hAnsi="Times New Roman" w:cs="Times New Roman"/>
          <w:sz w:val="24"/>
          <w:szCs w:val="24"/>
          <w:lang w:val="en-IN"/>
        </w:rPr>
        <w:t>cannot be effectively monitored, examined, or traced. This limitation is of particular concern in suspicious or sensitive cases and underscores the necessity for strict compliance and enforcement.</w:t>
      </w:r>
    </w:p>
    <w:p w14:paraId="26F25F42" w14:textId="77777777" w:rsidR="00AA26CD" w:rsidRDefault="00A71B80" w:rsidP="003B4E8B">
      <w:pPr>
        <w:jc w:val="both"/>
        <w:rPr>
          <w:rFonts w:ascii="Times New Roman" w:hAnsi="Times New Roman" w:cs="Times New Roman"/>
          <w:sz w:val="24"/>
          <w:szCs w:val="24"/>
          <w:lang w:val="en-IN"/>
        </w:rPr>
      </w:pPr>
      <w:r>
        <w:rPr>
          <w:rFonts w:ascii="Times New Roman" w:hAnsi="Times New Roman" w:cs="Times New Roman"/>
          <w:sz w:val="24"/>
          <w:szCs w:val="24"/>
          <w:lang w:val="en-IN"/>
        </w:rPr>
        <w:pict w14:anchorId="396242BB">
          <v:rect id="_x0000_i1030" style="width:0;height:1.5pt" o:hralign="center" o:bullet="t" o:hrstd="t" o:hr="t" fillcolor="#a0a0a0" stroked="f"/>
        </w:pict>
      </w:r>
    </w:p>
    <w:p w14:paraId="79C0C2F1" w14:textId="77777777" w:rsidR="007D267C" w:rsidRPr="00AA26CD" w:rsidRDefault="007D267C" w:rsidP="003B4E8B">
      <w:pPr>
        <w:jc w:val="both"/>
        <w:rPr>
          <w:rFonts w:ascii="Times New Roman" w:hAnsi="Times New Roman" w:cs="Times New Roman"/>
          <w:sz w:val="24"/>
          <w:szCs w:val="24"/>
          <w:lang w:val="en-IN"/>
        </w:rPr>
      </w:pPr>
    </w:p>
    <w:p w14:paraId="3B3D3654" w14:textId="77777777" w:rsidR="00AA26CD" w:rsidRPr="00AA26CD" w:rsidRDefault="00AA26CD" w:rsidP="003B4E8B">
      <w:pPr>
        <w:jc w:val="both"/>
        <w:rPr>
          <w:rFonts w:ascii="Times New Roman" w:hAnsi="Times New Roman" w:cs="Times New Roman"/>
          <w:b/>
          <w:bCs/>
          <w:sz w:val="24"/>
          <w:szCs w:val="24"/>
          <w:lang w:val="en-IN"/>
        </w:rPr>
      </w:pPr>
      <w:r w:rsidRPr="00AA26CD">
        <w:rPr>
          <w:rFonts w:ascii="Times New Roman" w:hAnsi="Times New Roman" w:cs="Times New Roman"/>
          <w:b/>
          <w:bCs/>
          <w:sz w:val="24"/>
          <w:szCs w:val="24"/>
          <w:lang w:val="en-IN"/>
        </w:rPr>
        <w:t xml:space="preserve">C. </w:t>
      </w:r>
      <w:r w:rsidRPr="00AA26CD">
        <w:rPr>
          <w:rFonts w:ascii="Times New Roman" w:hAnsi="Times New Roman" w:cs="Times New Roman"/>
          <w:b/>
          <w:bCs/>
          <w:sz w:val="24"/>
          <w:szCs w:val="24"/>
          <w:u w:val="single"/>
          <w:lang w:val="en-IN"/>
        </w:rPr>
        <w:t>Mandatory Provisions and Requirements</w:t>
      </w:r>
    </w:p>
    <w:p w14:paraId="275251B7" w14:textId="77777777" w:rsidR="00835EE7" w:rsidRPr="00835EE7" w:rsidRDefault="00AA26CD" w:rsidP="00095DA1">
      <w:pPr>
        <w:numPr>
          <w:ilvl w:val="0"/>
          <w:numId w:val="3"/>
        </w:numPr>
        <w:rPr>
          <w:rFonts w:ascii="Times New Roman" w:hAnsi="Times New Roman" w:cs="Times New Roman"/>
          <w:sz w:val="24"/>
          <w:szCs w:val="24"/>
          <w:lang w:val="en-IN"/>
        </w:rPr>
      </w:pPr>
      <w:r w:rsidRPr="00994174">
        <w:rPr>
          <w:rFonts w:ascii="Times New Roman" w:hAnsi="Times New Roman" w:cs="Times New Roman"/>
          <w:b/>
          <w:bCs/>
          <w:sz w:val="24"/>
          <w:szCs w:val="24"/>
          <w:u w:val="single"/>
          <w:lang w:val="en-IN"/>
        </w:rPr>
        <w:lastRenderedPageBreak/>
        <w:t>Licensing and Authorization</w:t>
      </w:r>
      <w:r w:rsidR="00C52EA5" w:rsidRPr="00994174">
        <w:rPr>
          <w:rFonts w:ascii="Times New Roman" w:hAnsi="Times New Roman" w:cs="Times New Roman"/>
          <w:b/>
          <w:bCs/>
          <w:sz w:val="24"/>
          <w:szCs w:val="24"/>
          <w:lang w:val="en-IN"/>
        </w:rPr>
        <w:t>:</w:t>
      </w:r>
    </w:p>
    <w:p w14:paraId="3659F5B4" w14:textId="1C15B160" w:rsidR="00AA26CD" w:rsidRPr="00AA26CD" w:rsidRDefault="00AA26CD" w:rsidP="00835EE7">
      <w:pPr>
        <w:ind w:left="720"/>
        <w:rPr>
          <w:rFonts w:ascii="Times New Roman" w:hAnsi="Times New Roman" w:cs="Times New Roman"/>
          <w:sz w:val="24"/>
          <w:szCs w:val="24"/>
          <w:lang w:val="en-IN"/>
        </w:rPr>
      </w:pPr>
      <w:r w:rsidRPr="00AA26CD">
        <w:rPr>
          <w:rFonts w:ascii="Times New Roman" w:hAnsi="Times New Roman" w:cs="Times New Roman"/>
          <w:sz w:val="24"/>
          <w:szCs w:val="24"/>
          <w:lang w:val="en-IN"/>
        </w:rPr>
        <w:t xml:space="preserve">a) All </w:t>
      </w:r>
      <w:r w:rsidR="000D36A5">
        <w:rPr>
          <w:rFonts w:ascii="Times New Roman" w:hAnsi="Times New Roman" w:cs="Times New Roman"/>
          <w:sz w:val="24"/>
          <w:szCs w:val="24"/>
          <w:lang w:val="en-IN"/>
        </w:rPr>
        <w:t xml:space="preserve">mobile </w:t>
      </w:r>
      <w:r w:rsidRPr="00AA26CD">
        <w:rPr>
          <w:rFonts w:ascii="Times New Roman" w:hAnsi="Times New Roman" w:cs="Times New Roman"/>
          <w:sz w:val="24"/>
          <w:szCs w:val="24"/>
          <w:lang w:val="en-IN"/>
        </w:rPr>
        <w:t>satellite communication equipment brought into Indian waters shall be duly</w:t>
      </w:r>
      <w:r w:rsidR="00095DA1" w:rsidRPr="00841BA4">
        <w:rPr>
          <w:rFonts w:ascii="Times New Roman" w:hAnsi="Times New Roman" w:cs="Times New Roman"/>
          <w:sz w:val="24"/>
          <w:szCs w:val="24"/>
          <w:lang w:val="en-IN"/>
        </w:rPr>
        <w:t xml:space="preserve"> l</w:t>
      </w:r>
      <w:r w:rsidRPr="00AA26CD">
        <w:rPr>
          <w:rFonts w:ascii="Times New Roman" w:hAnsi="Times New Roman" w:cs="Times New Roman"/>
          <w:sz w:val="24"/>
          <w:szCs w:val="24"/>
          <w:lang w:val="en-IN"/>
        </w:rPr>
        <w:t>icensed and authorized.</w:t>
      </w:r>
      <w:r w:rsidRPr="00AA26CD">
        <w:rPr>
          <w:rFonts w:ascii="Times New Roman" w:hAnsi="Times New Roman" w:cs="Times New Roman"/>
          <w:sz w:val="24"/>
          <w:szCs w:val="24"/>
          <w:lang w:val="en-IN"/>
        </w:rPr>
        <w:br/>
        <w:t>b) For Indian-flag vessels, such equipment shall comply with all applicable Indian regulatory requirements and approvals issued by competent authorities.</w:t>
      </w:r>
      <w:r w:rsidRPr="00AA26CD">
        <w:rPr>
          <w:rFonts w:ascii="Times New Roman" w:hAnsi="Times New Roman" w:cs="Times New Roman"/>
          <w:sz w:val="24"/>
          <w:szCs w:val="24"/>
          <w:lang w:val="en-IN"/>
        </w:rPr>
        <w:br/>
        <w:t xml:space="preserve">c) For foreign-flag vessels, such equipment shall be duly licensed by the respective Flag State/Administration, and its usage in Indian waters shall be restricted strictly to the permitted </w:t>
      </w:r>
      <w:r w:rsidR="00DD5ABE">
        <w:rPr>
          <w:rFonts w:ascii="Times New Roman" w:hAnsi="Times New Roman" w:cs="Times New Roman"/>
          <w:sz w:val="24"/>
          <w:szCs w:val="24"/>
          <w:lang w:val="en-IN"/>
        </w:rPr>
        <w:t xml:space="preserve">GMDSS </w:t>
      </w:r>
      <w:r w:rsidRPr="00AA26CD">
        <w:rPr>
          <w:rFonts w:ascii="Times New Roman" w:hAnsi="Times New Roman" w:cs="Times New Roman"/>
          <w:sz w:val="24"/>
          <w:szCs w:val="24"/>
          <w:lang w:val="en-IN"/>
        </w:rPr>
        <w:t>functions under applicable regulations and DGS Orders.</w:t>
      </w:r>
    </w:p>
    <w:p w14:paraId="0BCB97D8" w14:textId="77777777" w:rsidR="005E1774" w:rsidRPr="005E1774" w:rsidRDefault="00AA26CD" w:rsidP="005E1774">
      <w:pPr>
        <w:numPr>
          <w:ilvl w:val="0"/>
          <w:numId w:val="3"/>
        </w:numPr>
        <w:rPr>
          <w:rFonts w:ascii="Times New Roman" w:hAnsi="Times New Roman" w:cs="Times New Roman"/>
          <w:sz w:val="24"/>
          <w:szCs w:val="24"/>
          <w:lang w:val="en-IN"/>
        </w:rPr>
      </w:pPr>
      <w:r w:rsidRPr="00994174">
        <w:rPr>
          <w:rFonts w:ascii="Times New Roman" w:hAnsi="Times New Roman" w:cs="Times New Roman"/>
          <w:b/>
          <w:bCs/>
          <w:sz w:val="24"/>
          <w:szCs w:val="24"/>
          <w:u w:val="single"/>
          <w:lang w:val="en-IN"/>
        </w:rPr>
        <w:t>Declaration Requirements</w:t>
      </w:r>
      <w:r w:rsidR="00C52EA5" w:rsidRPr="00994174">
        <w:rPr>
          <w:rFonts w:ascii="Times New Roman" w:hAnsi="Times New Roman" w:cs="Times New Roman"/>
          <w:b/>
          <w:bCs/>
          <w:sz w:val="24"/>
          <w:szCs w:val="24"/>
          <w:lang w:val="en-IN"/>
        </w:rPr>
        <w:t>:</w:t>
      </w:r>
    </w:p>
    <w:p w14:paraId="3FD187C8" w14:textId="1C8CFA6F" w:rsidR="0066241A" w:rsidRDefault="00AA26CD" w:rsidP="005E1774">
      <w:pPr>
        <w:ind w:left="720"/>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 xml:space="preserve">a) </w:t>
      </w:r>
      <w:r w:rsidR="007950E1" w:rsidRPr="007950E1">
        <w:rPr>
          <w:rFonts w:ascii="Times New Roman" w:hAnsi="Times New Roman" w:cs="Times New Roman"/>
          <w:sz w:val="24"/>
          <w:szCs w:val="24"/>
        </w:rPr>
        <w:t xml:space="preserve">All types of portable satellite communication equipment carried on board by the </w:t>
      </w:r>
      <w:r w:rsidR="00E967A9" w:rsidRPr="007950E1">
        <w:rPr>
          <w:rFonts w:ascii="Times New Roman" w:hAnsi="Times New Roman" w:cs="Times New Roman"/>
          <w:sz w:val="24"/>
          <w:szCs w:val="24"/>
        </w:rPr>
        <w:t>vessel,</w:t>
      </w:r>
      <w:r w:rsidR="007950E1" w:rsidRPr="007950E1">
        <w:rPr>
          <w:rFonts w:ascii="Times New Roman" w:hAnsi="Times New Roman" w:cs="Times New Roman"/>
          <w:sz w:val="24"/>
          <w:szCs w:val="24"/>
        </w:rPr>
        <w:t xml:space="preserve"> or its crew shall be mandatorily declared in the Pre-Arrival Notification of </w:t>
      </w:r>
      <w:r w:rsidR="000C3BF4" w:rsidRPr="007950E1">
        <w:rPr>
          <w:rFonts w:ascii="Times New Roman" w:hAnsi="Times New Roman" w:cs="Times New Roman"/>
          <w:sz w:val="24"/>
          <w:szCs w:val="24"/>
        </w:rPr>
        <w:t>Security</w:t>
      </w:r>
      <w:r w:rsidR="000C3BF4">
        <w:rPr>
          <w:rFonts w:ascii="Times New Roman" w:hAnsi="Times New Roman" w:cs="Times New Roman"/>
          <w:sz w:val="24"/>
          <w:szCs w:val="24"/>
        </w:rPr>
        <w:t xml:space="preserve"> </w:t>
      </w:r>
      <w:r w:rsidR="000C3BF4" w:rsidRPr="007950E1">
        <w:rPr>
          <w:rFonts w:ascii="Times New Roman" w:hAnsi="Times New Roman" w:cs="Times New Roman"/>
          <w:sz w:val="24"/>
          <w:szCs w:val="24"/>
        </w:rPr>
        <w:t>(</w:t>
      </w:r>
      <w:r w:rsidR="007950E1" w:rsidRPr="007950E1">
        <w:rPr>
          <w:rFonts w:ascii="Times New Roman" w:hAnsi="Times New Roman" w:cs="Times New Roman"/>
          <w:sz w:val="24"/>
          <w:szCs w:val="24"/>
        </w:rPr>
        <w:t>PANS), including full details such as make, model, and IMEI/ESN numbers.</w:t>
      </w:r>
    </w:p>
    <w:p w14:paraId="6156004A" w14:textId="77777777" w:rsidR="000C3BF4" w:rsidRDefault="006D719C" w:rsidP="005E1774">
      <w:pPr>
        <w:ind w:left="709"/>
        <w:jc w:val="both"/>
        <w:rPr>
          <w:rFonts w:ascii="Times New Roman" w:hAnsi="Times New Roman" w:cs="Times New Roman"/>
          <w:sz w:val="24"/>
          <w:szCs w:val="24"/>
        </w:rPr>
      </w:pPr>
      <w:r>
        <w:rPr>
          <w:rFonts w:ascii="Times New Roman" w:hAnsi="Times New Roman" w:cs="Times New Roman"/>
          <w:sz w:val="24"/>
          <w:szCs w:val="24"/>
          <w:lang w:val="en-IN"/>
        </w:rPr>
        <w:t xml:space="preserve">b) </w:t>
      </w:r>
      <w:r w:rsidR="009E5DC3" w:rsidRPr="00A010ED">
        <w:rPr>
          <w:rFonts w:ascii="Times New Roman" w:hAnsi="Times New Roman" w:cs="Times New Roman"/>
          <w:b/>
          <w:bCs/>
          <w:sz w:val="24"/>
          <w:szCs w:val="24"/>
        </w:rPr>
        <w:t>Fixed satellite equipment that is approved and permitted under the RMSS shall not be required to be declared in the Pre-Arrival Notification of Security (PANS).</w:t>
      </w:r>
    </w:p>
    <w:p w14:paraId="438B9B5A" w14:textId="0D6172F9" w:rsidR="006D719C" w:rsidRDefault="00383F92" w:rsidP="005E1774">
      <w:pPr>
        <w:ind w:left="709"/>
        <w:jc w:val="both"/>
        <w:rPr>
          <w:rFonts w:ascii="Times New Roman" w:hAnsi="Times New Roman" w:cs="Times New Roman"/>
          <w:sz w:val="24"/>
          <w:szCs w:val="24"/>
          <w:lang w:val="en-IN"/>
        </w:rPr>
      </w:pPr>
      <w:r w:rsidRPr="006D719C">
        <w:rPr>
          <w:rFonts w:ascii="Times New Roman" w:hAnsi="Times New Roman" w:cs="Times New Roman"/>
          <w:sz w:val="24"/>
          <w:szCs w:val="24"/>
          <w:lang w:val="en-IN"/>
        </w:rPr>
        <w:t>c</w:t>
      </w:r>
      <w:r w:rsidR="00AA26CD" w:rsidRPr="006D719C">
        <w:rPr>
          <w:rFonts w:ascii="Times New Roman" w:hAnsi="Times New Roman" w:cs="Times New Roman"/>
          <w:sz w:val="24"/>
          <w:szCs w:val="24"/>
          <w:lang w:val="en-IN"/>
        </w:rPr>
        <w:t xml:space="preserve">) </w:t>
      </w:r>
      <w:r w:rsidR="001359E1" w:rsidRPr="001359E1">
        <w:rPr>
          <w:rFonts w:ascii="Times New Roman" w:hAnsi="Times New Roman" w:cs="Times New Roman"/>
          <w:sz w:val="24"/>
          <w:szCs w:val="24"/>
        </w:rPr>
        <w:t>Satellite communication equipment that does not form</w:t>
      </w:r>
      <w:r w:rsidR="001359E1">
        <w:rPr>
          <w:rFonts w:ascii="Times New Roman" w:hAnsi="Times New Roman" w:cs="Times New Roman"/>
          <w:sz w:val="24"/>
          <w:szCs w:val="24"/>
        </w:rPr>
        <w:t>ing</w:t>
      </w:r>
      <w:r w:rsidR="001359E1" w:rsidRPr="001359E1">
        <w:rPr>
          <w:rFonts w:ascii="Times New Roman" w:hAnsi="Times New Roman" w:cs="Times New Roman"/>
          <w:sz w:val="24"/>
          <w:szCs w:val="24"/>
        </w:rPr>
        <w:t xml:space="preserve"> part of the ship’s GMDSS station and that constitutes the personal belongings of crew members or other individuals shall not be permitted for use in Indian waters or within Indian land territory.</w:t>
      </w:r>
    </w:p>
    <w:p w14:paraId="3433D548" w14:textId="00E6198C" w:rsidR="00AA26CD" w:rsidRPr="006D719C" w:rsidRDefault="00383F92" w:rsidP="005E1774">
      <w:pPr>
        <w:ind w:left="709"/>
        <w:jc w:val="both"/>
        <w:rPr>
          <w:rFonts w:ascii="Times New Roman" w:hAnsi="Times New Roman" w:cs="Times New Roman"/>
          <w:sz w:val="24"/>
          <w:szCs w:val="24"/>
          <w:lang w:val="en-IN"/>
        </w:rPr>
      </w:pPr>
      <w:r w:rsidRPr="006D719C">
        <w:rPr>
          <w:rFonts w:ascii="Times New Roman" w:hAnsi="Times New Roman" w:cs="Times New Roman"/>
          <w:sz w:val="24"/>
          <w:szCs w:val="24"/>
          <w:lang w:val="en-IN"/>
        </w:rPr>
        <w:t>d</w:t>
      </w:r>
      <w:r w:rsidR="00AA26CD" w:rsidRPr="006D719C">
        <w:rPr>
          <w:rFonts w:ascii="Times New Roman" w:hAnsi="Times New Roman" w:cs="Times New Roman"/>
          <w:sz w:val="24"/>
          <w:szCs w:val="24"/>
          <w:lang w:val="en-IN"/>
        </w:rPr>
        <w:t xml:space="preserve">) </w:t>
      </w:r>
      <w:r w:rsidR="005F6092">
        <w:rPr>
          <w:rFonts w:ascii="Times New Roman" w:hAnsi="Times New Roman" w:cs="Times New Roman"/>
          <w:sz w:val="24"/>
          <w:szCs w:val="24"/>
          <w:lang w:val="en-IN"/>
        </w:rPr>
        <w:t>Any s</w:t>
      </w:r>
      <w:r w:rsidR="00AA26CD" w:rsidRPr="006D719C">
        <w:rPr>
          <w:rFonts w:ascii="Times New Roman" w:hAnsi="Times New Roman" w:cs="Times New Roman"/>
          <w:sz w:val="24"/>
          <w:szCs w:val="24"/>
          <w:lang w:val="en-IN"/>
        </w:rPr>
        <w:t xml:space="preserve">uch personal satellite equipment (portable or mobile satellite phones/devices) </w:t>
      </w:r>
      <w:r w:rsidR="009F4611" w:rsidRPr="006D719C">
        <w:rPr>
          <w:rFonts w:ascii="Times New Roman" w:hAnsi="Times New Roman" w:cs="Times New Roman"/>
          <w:sz w:val="24"/>
          <w:szCs w:val="24"/>
          <w:lang w:val="en-IN"/>
        </w:rPr>
        <w:t xml:space="preserve">if available onboard </w:t>
      </w:r>
      <w:r w:rsidR="00D55031" w:rsidRPr="006D719C">
        <w:rPr>
          <w:rFonts w:ascii="Times New Roman" w:hAnsi="Times New Roman" w:cs="Times New Roman"/>
          <w:sz w:val="24"/>
          <w:szCs w:val="24"/>
          <w:lang w:val="en-IN"/>
        </w:rPr>
        <w:t xml:space="preserve">ship </w:t>
      </w:r>
      <w:r w:rsidR="00AA26CD" w:rsidRPr="006D719C">
        <w:rPr>
          <w:rFonts w:ascii="Times New Roman" w:hAnsi="Times New Roman" w:cs="Times New Roman"/>
          <w:sz w:val="24"/>
          <w:szCs w:val="24"/>
          <w:lang w:val="en-IN"/>
        </w:rPr>
        <w:t xml:space="preserve">shall be placed under the custody of the </w:t>
      </w:r>
      <w:r w:rsidR="00B54BC4" w:rsidRPr="006D719C">
        <w:rPr>
          <w:rFonts w:ascii="Times New Roman" w:hAnsi="Times New Roman" w:cs="Times New Roman"/>
          <w:sz w:val="24"/>
          <w:szCs w:val="24"/>
          <w:lang w:val="en-IN"/>
        </w:rPr>
        <w:t>Master and</w:t>
      </w:r>
      <w:r w:rsidR="00AA26CD" w:rsidRPr="006D719C">
        <w:rPr>
          <w:rFonts w:ascii="Times New Roman" w:hAnsi="Times New Roman" w:cs="Times New Roman"/>
          <w:sz w:val="24"/>
          <w:szCs w:val="24"/>
          <w:lang w:val="en-IN"/>
        </w:rPr>
        <w:t xml:space="preserve"> shall be sealed by the Indian authorities upon arrival, as applicable.</w:t>
      </w:r>
    </w:p>
    <w:p w14:paraId="4389EB4C" w14:textId="7CE25AB7" w:rsidR="00AA26CD" w:rsidRPr="00AA26CD" w:rsidRDefault="00AA26CD" w:rsidP="005E1774">
      <w:pPr>
        <w:numPr>
          <w:ilvl w:val="0"/>
          <w:numId w:val="3"/>
        </w:numPr>
        <w:rPr>
          <w:rFonts w:ascii="Times New Roman" w:hAnsi="Times New Roman" w:cs="Times New Roman"/>
          <w:sz w:val="24"/>
          <w:szCs w:val="24"/>
          <w:lang w:val="en-IN"/>
        </w:rPr>
      </w:pPr>
      <w:r w:rsidRPr="00994174">
        <w:rPr>
          <w:rFonts w:ascii="Times New Roman" w:hAnsi="Times New Roman" w:cs="Times New Roman"/>
          <w:b/>
          <w:bCs/>
          <w:sz w:val="24"/>
          <w:szCs w:val="24"/>
          <w:u w:val="single"/>
          <w:lang w:val="en-IN"/>
        </w:rPr>
        <w:t>Dealers and Service Providers</w:t>
      </w:r>
      <w:r w:rsidR="00C52EA5" w:rsidRPr="00994174">
        <w:rPr>
          <w:rFonts w:ascii="Times New Roman" w:hAnsi="Times New Roman" w:cs="Times New Roman"/>
          <w:b/>
          <w:bCs/>
          <w:sz w:val="24"/>
          <w:szCs w:val="24"/>
          <w:lang w:val="en-IN"/>
        </w:rPr>
        <w:t>:</w:t>
      </w:r>
      <w:r w:rsidR="007B6ADB" w:rsidRPr="00841BA4">
        <w:rPr>
          <w:rFonts w:ascii="Times New Roman" w:hAnsi="Times New Roman" w:cs="Times New Roman"/>
          <w:sz w:val="24"/>
          <w:szCs w:val="24"/>
          <w:lang w:val="en-IN"/>
        </w:rPr>
        <w:t xml:space="preserve"> </w:t>
      </w:r>
      <w:r w:rsidRPr="00AA26CD">
        <w:rPr>
          <w:rFonts w:ascii="Times New Roman" w:hAnsi="Times New Roman" w:cs="Times New Roman"/>
          <w:sz w:val="24"/>
          <w:szCs w:val="24"/>
          <w:lang w:val="en-IN"/>
        </w:rPr>
        <w:br/>
      </w:r>
      <w:r w:rsidR="00EB569C" w:rsidRPr="00EB569C">
        <w:rPr>
          <w:rFonts w:ascii="Times New Roman" w:hAnsi="Times New Roman" w:cs="Times New Roman"/>
          <w:sz w:val="24"/>
          <w:szCs w:val="24"/>
        </w:rPr>
        <w:t>Satellite communication equipment and related services shall be procured, installed, and operated exclusively through manufacturers, dealers, and service providers that are duly approved and licensed by the competent authorities.</w:t>
      </w:r>
    </w:p>
    <w:p w14:paraId="1D1488AB" w14:textId="77777777" w:rsidR="00AA26CD" w:rsidRPr="00AA26CD" w:rsidRDefault="00A71B80" w:rsidP="003B4E8B">
      <w:pPr>
        <w:jc w:val="both"/>
        <w:rPr>
          <w:rFonts w:ascii="Times New Roman" w:hAnsi="Times New Roman" w:cs="Times New Roman"/>
          <w:sz w:val="24"/>
          <w:szCs w:val="24"/>
          <w:lang w:val="en-IN"/>
        </w:rPr>
      </w:pPr>
      <w:r>
        <w:rPr>
          <w:rFonts w:ascii="Times New Roman" w:hAnsi="Times New Roman" w:cs="Times New Roman"/>
          <w:sz w:val="24"/>
          <w:szCs w:val="24"/>
          <w:lang w:val="en-IN"/>
        </w:rPr>
        <w:pict w14:anchorId="09A6C0FA">
          <v:rect id="_x0000_i1031" style="width:0;height:1.5pt" o:hralign="center" o:hrstd="t" o:hr="t" fillcolor="#a0a0a0" stroked="f"/>
        </w:pict>
      </w:r>
    </w:p>
    <w:p w14:paraId="37CBDB98" w14:textId="77777777" w:rsidR="00AA26CD" w:rsidRPr="00AA26CD" w:rsidRDefault="00AA26CD" w:rsidP="003B4E8B">
      <w:pPr>
        <w:jc w:val="both"/>
        <w:rPr>
          <w:rFonts w:ascii="Times New Roman" w:hAnsi="Times New Roman" w:cs="Times New Roman"/>
          <w:b/>
          <w:bCs/>
          <w:sz w:val="24"/>
          <w:szCs w:val="24"/>
          <w:lang w:val="en-IN"/>
        </w:rPr>
      </w:pPr>
      <w:r w:rsidRPr="00AA26CD">
        <w:rPr>
          <w:rFonts w:ascii="Times New Roman" w:hAnsi="Times New Roman" w:cs="Times New Roman"/>
          <w:b/>
          <w:bCs/>
          <w:sz w:val="24"/>
          <w:szCs w:val="24"/>
          <w:lang w:val="en-IN"/>
        </w:rPr>
        <w:t xml:space="preserve">D. </w:t>
      </w:r>
      <w:r w:rsidRPr="00AA26CD">
        <w:rPr>
          <w:rFonts w:ascii="Times New Roman" w:hAnsi="Times New Roman" w:cs="Times New Roman"/>
          <w:b/>
          <w:bCs/>
          <w:sz w:val="24"/>
          <w:szCs w:val="24"/>
          <w:u w:val="single"/>
          <w:lang w:val="en-IN"/>
        </w:rPr>
        <w:t>Applicability</w:t>
      </w:r>
    </w:p>
    <w:p w14:paraId="22B41709" w14:textId="78224925" w:rsidR="00AA26CD" w:rsidRPr="00AA26CD" w:rsidRDefault="00AA26CD" w:rsidP="00986547">
      <w:pPr>
        <w:numPr>
          <w:ilvl w:val="0"/>
          <w:numId w:val="4"/>
        </w:numPr>
        <w:rPr>
          <w:rFonts w:ascii="Times New Roman" w:hAnsi="Times New Roman" w:cs="Times New Roman"/>
          <w:sz w:val="24"/>
          <w:szCs w:val="24"/>
          <w:lang w:val="en-IN"/>
        </w:rPr>
      </w:pPr>
      <w:r w:rsidRPr="00AA26CD">
        <w:rPr>
          <w:rFonts w:ascii="Times New Roman" w:hAnsi="Times New Roman" w:cs="Times New Roman"/>
          <w:sz w:val="24"/>
          <w:szCs w:val="24"/>
          <w:lang w:val="en-IN"/>
        </w:rPr>
        <w:t>This Order shall be applicable to:</w:t>
      </w:r>
      <w:r w:rsidRPr="00AA26CD">
        <w:rPr>
          <w:rFonts w:ascii="Times New Roman" w:hAnsi="Times New Roman" w:cs="Times New Roman"/>
          <w:sz w:val="24"/>
          <w:szCs w:val="24"/>
          <w:lang w:val="en-IN"/>
        </w:rPr>
        <w:br/>
        <w:t xml:space="preserve">a) All Indian-flag ships and vessels operating in Indian waters and </w:t>
      </w:r>
      <w:r w:rsidR="00383F92">
        <w:rPr>
          <w:rFonts w:ascii="Times New Roman" w:hAnsi="Times New Roman" w:cs="Times New Roman"/>
          <w:sz w:val="24"/>
          <w:szCs w:val="24"/>
          <w:lang w:val="en-IN"/>
        </w:rPr>
        <w:t xml:space="preserve">in Indian </w:t>
      </w:r>
      <w:r w:rsidRPr="00AA26CD">
        <w:rPr>
          <w:rFonts w:ascii="Times New Roman" w:hAnsi="Times New Roman" w:cs="Times New Roman"/>
          <w:sz w:val="24"/>
          <w:szCs w:val="24"/>
          <w:lang w:val="en-IN"/>
        </w:rPr>
        <w:t>ports;</w:t>
      </w:r>
      <w:r w:rsidRPr="00AA26CD">
        <w:rPr>
          <w:rFonts w:ascii="Times New Roman" w:hAnsi="Times New Roman" w:cs="Times New Roman"/>
          <w:sz w:val="24"/>
          <w:szCs w:val="24"/>
          <w:lang w:val="en-IN"/>
        </w:rPr>
        <w:br/>
        <w:t>b) All foreign-flag ships and vessels operating, calling, or transiting through Indian waters and ports;</w:t>
      </w:r>
      <w:r w:rsidRPr="00AA26CD">
        <w:rPr>
          <w:rFonts w:ascii="Times New Roman" w:hAnsi="Times New Roman" w:cs="Times New Roman"/>
          <w:sz w:val="24"/>
          <w:szCs w:val="24"/>
          <w:lang w:val="en-IN"/>
        </w:rPr>
        <w:br/>
        <w:t>c) All seafarers engaged onboard ships and vessels as part of the vessel’s staff; and</w:t>
      </w:r>
      <w:r w:rsidRPr="00AA26CD">
        <w:rPr>
          <w:rFonts w:ascii="Times New Roman" w:hAnsi="Times New Roman" w:cs="Times New Roman"/>
          <w:sz w:val="24"/>
          <w:szCs w:val="24"/>
          <w:lang w:val="en-IN"/>
        </w:rPr>
        <w:br/>
        <w:t>d) All shore-based personnel engaged onboard ships/vessels for installation, maintenance, operation, or related activities.</w:t>
      </w:r>
    </w:p>
    <w:p w14:paraId="71E46C50" w14:textId="77777777" w:rsidR="00AA26CD" w:rsidRPr="00AA26CD" w:rsidRDefault="00AA26CD" w:rsidP="003B4E8B">
      <w:pPr>
        <w:numPr>
          <w:ilvl w:val="0"/>
          <w:numId w:val="4"/>
        </w:numPr>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lastRenderedPageBreak/>
        <w:t>This Order shall not apply to ships equipped with satellite equipment used exclusively for Automatic Weather Stations (AWS) for ocean data acquisition under the WMO Voluntary Observing Ship (VOS) Scheme, subject to compliance with the conditions outlined in relevant clarifications.</w:t>
      </w:r>
    </w:p>
    <w:p w14:paraId="631C342B" w14:textId="77777777" w:rsidR="00AA26CD" w:rsidRPr="00AA26CD" w:rsidRDefault="00A71B80" w:rsidP="003B4E8B">
      <w:pPr>
        <w:jc w:val="both"/>
        <w:rPr>
          <w:rFonts w:ascii="Times New Roman" w:hAnsi="Times New Roman" w:cs="Times New Roman"/>
          <w:sz w:val="24"/>
          <w:szCs w:val="24"/>
          <w:lang w:val="en-IN"/>
        </w:rPr>
      </w:pPr>
      <w:r>
        <w:rPr>
          <w:rFonts w:ascii="Times New Roman" w:hAnsi="Times New Roman" w:cs="Times New Roman"/>
          <w:sz w:val="24"/>
          <w:szCs w:val="24"/>
          <w:lang w:val="en-IN"/>
        </w:rPr>
        <w:pict w14:anchorId="5D45DD68">
          <v:rect id="_x0000_i1032" style="width:0;height:1.5pt" o:hralign="center" o:hrstd="t" o:hr="t" fillcolor="#a0a0a0" stroked="f"/>
        </w:pict>
      </w:r>
    </w:p>
    <w:p w14:paraId="404F7692" w14:textId="2B015115" w:rsidR="00AA26CD" w:rsidRPr="002F6443" w:rsidRDefault="00AA26CD" w:rsidP="00C858DF">
      <w:pPr>
        <w:jc w:val="both"/>
        <w:rPr>
          <w:rFonts w:ascii="Times New Roman" w:hAnsi="Times New Roman" w:cs="Times New Roman"/>
          <w:b/>
          <w:bCs/>
          <w:sz w:val="24"/>
          <w:szCs w:val="24"/>
          <w:lang w:val="en-IN"/>
        </w:rPr>
      </w:pPr>
      <w:r w:rsidRPr="00AA26CD">
        <w:rPr>
          <w:rFonts w:ascii="Times New Roman" w:hAnsi="Times New Roman" w:cs="Times New Roman"/>
          <w:b/>
          <w:bCs/>
          <w:sz w:val="24"/>
          <w:szCs w:val="24"/>
          <w:lang w:val="en-IN"/>
        </w:rPr>
        <w:t xml:space="preserve">E. </w:t>
      </w:r>
      <w:r w:rsidRPr="00AA26CD">
        <w:rPr>
          <w:rFonts w:ascii="Times New Roman" w:hAnsi="Times New Roman" w:cs="Times New Roman"/>
          <w:b/>
          <w:bCs/>
          <w:sz w:val="24"/>
          <w:szCs w:val="24"/>
          <w:u w:val="single"/>
          <w:lang w:val="en-IN"/>
        </w:rPr>
        <w:t>Reporting of Infringement and Penalties</w:t>
      </w:r>
    </w:p>
    <w:p w14:paraId="7B0E4FBB" w14:textId="6A98B889" w:rsidR="00C858DF" w:rsidRPr="00AA26CD" w:rsidRDefault="00C858DF" w:rsidP="00C858DF">
      <w:pPr>
        <w:jc w:val="both"/>
        <w:rPr>
          <w:rFonts w:ascii="Times New Roman" w:hAnsi="Times New Roman" w:cs="Times New Roman"/>
          <w:sz w:val="24"/>
          <w:szCs w:val="24"/>
          <w:lang w:val="en-IN"/>
        </w:rPr>
      </w:pPr>
      <w:r w:rsidRPr="00841BA4">
        <w:rPr>
          <w:rFonts w:ascii="Times New Roman" w:hAnsi="Times New Roman" w:cs="Times New Roman"/>
          <w:sz w:val="24"/>
          <w:szCs w:val="24"/>
          <w:lang w:val="en-IN"/>
        </w:rPr>
        <w:t xml:space="preserve">11. </w:t>
      </w:r>
    </w:p>
    <w:p w14:paraId="3AA37D74" w14:textId="7190854A" w:rsidR="00FA53CA" w:rsidRPr="00841BA4" w:rsidRDefault="00AA26CD" w:rsidP="00986547">
      <w:pPr>
        <w:jc w:val="both"/>
        <w:rPr>
          <w:rFonts w:ascii="Times New Roman" w:hAnsi="Times New Roman" w:cs="Times New Roman"/>
          <w:sz w:val="24"/>
          <w:szCs w:val="24"/>
          <w:lang w:val="en-IN"/>
        </w:rPr>
      </w:pPr>
      <w:r w:rsidRPr="00AA26CD">
        <w:rPr>
          <w:rFonts w:ascii="Times New Roman" w:hAnsi="Times New Roman" w:cs="Times New Roman"/>
          <w:sz w:val="24"/>
          <w:szCs w:val="24"/>
          <w:lang w:val="en-IN"/>
        </w:rPr>
        <w:t xml:space="preserve">a) Any ship or vessel found </w:t>
      </w:r>
      <w:r w:rsidR="0079160C">
        <w:rPr>
          <w:rFonts w:ascii="Times New Roman" w:hAnsi="Times New Roman" w:cs="Times New Roman"/>
          <w:sz w:val="24"/>
          <w:szCs w:val="24"/>
          <w:lang w:val="en-IN"/>
        </w:rPr>
        <w:t xml:space="preserve">in non-compliance and </w:t>
      </w:r>
      <w:r w:rsidRPr="00AA26CD">
        <w:rPr>
          <w:rFonts w:ascii="Times New Roman" w:hAnsi="Times New Roman" w:cs="Times New Roman"/>
          <w:sz w:val="24"/>
          <w:szCs w:val="24"/>
          <w:lang w:val="en-IN"/>
        </w:rPr>
        <w:t>deviating from the above requirements, including failure to declare or unauthorized use of satellite communication equipment, shall be issued an infringement notice and shall be liable for penal action under applicable Indian laws.</w:t>
      </w:r>
    </w:p>
    <w:p w14:paraId="43849608" w14:textId="0E1E1A3B" w:rsidR="00AA26CD" w:rsidRPr="00AA26CD" w:rsidRDefault="00AA26CD" w:rsidP="00152339">
      <w:pPr>
        <w:rPr>
          <w:rFonts w:ascii="Times New Roman" w:hAnsi="Times New Roman" w:cs="Times New Roman"/>
          <w:sz w:val="24"/>
          <w:szCs w:val="24"/>
          <w:lang w:val="en-IN"/>
        </w:rPr>
      </w:pPr>
      <w:r w:rsidRPr="00AA26CD">
        <w:rPr>
          <w:rFonts w:ascii="Times New Roman" w:hAnsi="Times New Roman" w:cs="Times New Roman"/>
          <w:sz w:val="24"/>
          <w:szCs w:val="24"/>
          <w:lang w:val="en-IN"/>
        </w:rPr>
        <w:t>b) Penalization and punishment shall be imposed in accordance with:</w:t>
      </w:r>
      <w:r w:rsidRPr="00AA26CD">
        <w:rPr>
          <w:rFonts w:ascii="Times New Roman" w:hAnsi="Times New Roman" w:cs="Times New Roman"/>
          <w:sz w:val="24"/>
          <w:szCs w:val="24"/>
          <w:lang w:val="en-IN"/>
        </w:rPr>
        <w:br/>
      </w:r>
      <w:proofErr w:type="spellStart"/>
      <w:r w:rsidRPr="00AA26CD">
        <w:rPr>
          <w:rFonts w:ascii="Times New Roman" w:hAnsi="Times New Roman" w:cs="Times New Roman"/>
          <w:sz w:val="24"/>
          <w:szCs w:val="24"/>
          <w:lang w:val="en-IN"/>
        </w:rPr>
        <w:t>i</w:t>
      </w:r>
      <w:proofErr w:type="spellEnd"/>
      <w:r w:rsidRPr="00AA26CD">
        <w:rPr>
          <w:rFonts w:ascii="Times New Roman" w:hAnsi="Times New Roman" w:cs="Times New Roman"/>
          <w:sz w:val="24"/>
          <w:szCs w:val="24"/>
          <w:lang w:val="en-IN"/>
        </w:rPr>
        <w:t>) Section</w:t>
      </w:r>
      <w:r w:rsidR="003B33E6">
        <w:rPr>
          <w:rFonts w:ascii="Times New Roman" w:hAnsi="Times New Roman" w:cs="Times New Roman"/>
          <w:sz w:val="24"/>
          <w:szCs w:val="24"/>
          <w:lang w:val="en-IN"/>
        </w:rPr>
        <w:t xml:space="preserve"> </w:t>
      </w:r>
      <w:r w:rsidR="00E0345F">
        <w:rPr>
          <w:rFonts w:ascii="Times New Roman" w:hAnsi="Times New Roman" w:cs="Times New Roman"/>
          <w:sz w:val="24"/>
          <w:szCs w:val="24"/>
          <w:lang w:val="en-IN"/>
        </w:rPr>
        <w:t>31</w:t>
      </w:r>
      <w:r w:rsidRPr="00AA26CD">
        <w:rPr>
          <w:rFonts w:ascii="Times New Roman" w:hAnsi="Times New Roman" w:cs="Times New Roman"/>
          <w:sz w:val="24"/>
          <w:szCs w:val="24"/>
          <w:lang w:val="en-IN"/>
        </w:rPr>
        <w:t>of the Indian Telecommunications Act, 202</w:t>
      </w:r>
      <w:r w:rsidR="005C042B">
        <w:rPr>
          <w:rFonts w:ascii="Times New Roman" w:hAnsi="Times New Roman" w:cs="Times New Roman"/>
          <w:sz w:val="24"/>
          <w:szCs w:val="24"/>
          <w:lang w:val="en-IN"/>
        </w:rPr>
        <w:t>3</w:t>
      </w:r>
      <w:r w:rsidR="0033001E">
        <w:rPr>
          <w:rFonts w:ascii="Times New Roman" w:hAnsi="Times New Roman" w:cs="Times New Roman"/>
          <w:sz w:val="24"/>
          <w:szCs w:val="24"/>
          <w:lang w:val="en-IN"/>
        </w:rPr>
        <w:t xml:space="preserve"> and</w:t>
      </w:r>
      <w:r w:rsidRPr="00AA26CD">
        <w:rPr>
          <w:rFonts w:ascii="Times New Roman" w:hAnsi="Times New Roman" w:cs="Times New Roman"/>
          <w:sz w:val="24"/>
          <w:szCs w:val="24"/>
          <w:lang w:val="en-IN"/>
        </w:rPr>
        <w:br/>
        <w:t xml:space="preserve">ii) </w:t>
      </w:r>
      <w:r w:rsidR="00F55E02">
        <w:rPr>
          <w:rFonts w:ascii="Times New Roman" w:hAnsi="Times New Roman" w:cs="Times New Roman"/>
          <w:sz w:val="24"/>
          <w:szCs w:val="24"/>
          <w:lang w:val="en-IN"/>
        </w:rPr>
        <w:t>E</w:t>
      </w:r>
      <w:r w:rsidR="00040886">
        <w:rPr>
          <w:rFonts w:ascii="Times New Roman" w:hAnsi="Times New Roman" w:cs="Times New Roman"/>
          <w:sz w:val="24"/>
          <w:szCs w:val="24"/>
          <w:lang w:val="en-IN"/>
        </w:rPr>
        <w:t xml:space="preserve">ntry no. 45 of </w:t>
      </w:r>
      <w:r w:rsidR="00F55E02" w:rsidRPr="00AA26CD">
        <w:rPr>
          <w:rFonts w:ascii="Times New Roman" w:hAnsi="Times New Roman" w:cs="Times New Roman"/>
          <w:sz w:val="24"/>
          <w:szCs w:val="24"/>
          <w:lang w:val="en-IN"/>
        </w:rPr>
        <w:t>Section</w:t>
      </w:r>
      <w:r w:rsidR="00F55E02">
        <w:rPr>
          <w:rFonts w:ascii="Times New Roman" w:hAnsi="Times New Roman" w:cs="Times New Roman"/>
          <w:sz w:val="24"/>
          <w:szCs w:val="24"/>
          <w:lang w:val="en-IN"/>
        </w:rPr>
        <w:t>- 281</w:t>
      </w:r>
      <w:r w:rsidR="004770C9">
        <w:rPr>
          <w:rFonts w:ascii="Times New Roman" w:hAnsi="Times New Roman" w:cs="Times New Roman"/>
          <w:sz w:val="24"/>
          <w:szCs w:val="24"/>
          <w:lang w:val="en-IN"/>
        </w:rPr>
        <w:t xml:space="preserve">, </w:t>
      </w:r>
      <w:r w:rsidR="00F55E02">
        <w:rPr>
          <w:rFonts w:ascii="Times New Roman" w:hAnsi="Times New Roman" w:cs="Times New Roman"/>
          <w:sz w:val="24"/>
          <w:szCs w:val="24"/>
          <w:lang w:val="en-IN"/>
        </w:rPr>
        <w:t>Part-XIV</w:t>
      </w:r>
      <w:r w:rsidRPr="00AA26CD">
        <w:rPr>
          <w:rFonts w:ascii="Times New Roman" w:hAnsi="Times New Roman" w:cs="Times New Roman"/>
          <w:sz w:val="24"/>
          <w:szCs w:val="24"/>
          <w:lang w:val="en-IN"/>
        </w:rPr>
        <w:t xml:space="preserve"> of the Merchant Shipping Act, 2025</w:t>
      </w:r>
      <w:r w:rsidR="0033001E">
        <w:rPr>
          <w:rFonts w:ascii="Times New Roman" w:hAnsi="Times New Roman" w:cs="Times New Roman"/>
          <w:sz w:val="24"/>
          <w:szCs w:val="24"/>
          <w:lang w:val="en-IN"/>
        </w:rPr>
        <w:t>.</w:t>
      </w:r>
    </w:p>
    <w:p w14:paraId="3ACD5744" w14:textId="77777777" w:rsidR="00B86BF0" w:rsidRDefault="00B86BF0" w:rsidP="003B4E8B">
      <w:pPr>
        <w:jc w:val="both"/>
        <w:rPr>
          <w:rFonts w:ascii="Times New Roman" w:hAnsi="Times New Roman" w:cs="Times New Roman"/>
          <w:sz w:val="24"/>
          <w:szCs w:val="24"/>
          <w:lang w:val="en-IN"/>
        </w:rPr>
      </w:pPr>
    </w:p>
    <w:p w14:paraId="706236C1" w14:textId="77777777" w:rsidR="00070EE8" w:rsidRDefault="00070EE8" w:rsidP="003B4E8B">
      <w:pPr>
        <w:jc w:val="both"/>
        <w:rPr>
          <w:rFonts w:ascii="Times New Roman" w:hAnsi="Times New Roman" w:cs="Times New Roman"/>
          <w:sz w:val="24"/>
          <w:szCs w:val="24"/>
          <w:lang w:val="en-IN"/>
        </w:rPr>
      </w:pPr>
    </w:p>
    <w:p w14:paraId="3742A60B" w14:textId="77777777" w:rsidR="00070EE8" w:rsidRPr="00841BA4" w:rsidRDefault="00070EE8" w:rsidP="003B4E8B">
      <w:pPr>
        <w:jc w:val="both"/>
        <w:rPr>
          <w:rFonts w:ascii="Times New Roman" w:hAnsi="Times New Roman" w:cs="Times New Roman"/>
          <w:sz w:val="24"/>
          <w:szCs w:val="24"/>
          <w:lang w:val="en-IN"/>
        </w:rPr>
      </w:pPr>
    </w:p>
    <w:p w14:paraId="147F5F29" w14:textId="77777777" w:rsidR="00FA53CA" w:rsidRPr="00841BA4" w:rsidRDefault="00FA53CA" w:rsidP="005737B1">
      <w:pPr>
        <w:spacing w:after="0"/>
        <w:jc w:val="both"/>
        <w:rPr>
          <w:rFonts w:ascii="Times New Roman" w:hAnsi="Times New Roman" w:cs="Times New Roman"/>
          <w:sz w:val="24"/>
          <w:szCs w:val="24"/>
          <w:lang w:val="en-IN"/>
        </w:rPr>
      </w:pPr>
    </w:p>
    <w:sectPr w:rsidR="00FA53CA" w:rsidRPr="00841BA4" w:rsidSect="00E967A9">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A276D18"/>
    <w:multiLevelType w:val="multilevel"/>
    <w:tmpl w:val="19BA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23F90"/>
    <w:multiLevelType w:val="multilevel"/>
    <w:tmpl w:val="21E8180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D3AE0"/>
    <w:multiLevelType w:val="multilevel"/>
    <w:tmpl w:val="DF042D74"/>
    <w:lvl w:ilvl="0">
      <w:start w:val="6"/>
      <w:numFmt w:val="decimal"/>
      <w:lvlText w:val="%1."/>
      <w:lvlJc w:val="left"/>
      <w:pPr>
        <w:tabs>
          <w:tab w:val="num" w:pos="720"/>
        </w:tabs>
        <w:ind w:left="720" w:hanging="360"/>
      </w:pPr>
    </w:lvl>
    <w:lvl w:ilvl="1">
      <w:start w:val="2"/>
      <w:numFmt w:val="lowerLetter"/>
      <w:lvlText w:val="%2)"/>
      <w:lvlJc w:val="left"/>
      <w:pPr>
        <w:ind w:left="1440" w:hanging="360"/>
      </w:pPr>
      <w:rPr>
        <w:rFonts w:hint="default"/>
        <w:b/>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5820C1"/>
    <w:multiLevelType w:val="multilevel"/>
    <w:tmpl w:val="786A0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FF2599"/>
    <w:multiLevelType w:val="multilevel"/>
    <w:tmpl w:val="21FAFE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02262A"/>
    <w:multiLevelType w:val="multilevel"/>
    <w:tmpl w:val="A45846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453835">
    <w:abstractNumId w:val="1"/>
  </w:num>
  <w:num w:numId="2" w16cid:durableId="1982881803">
    <w:abstractNumId w:val="3"/>
  </w:num>
  <w:num w:numId="3" w16cid:durableId="1043946781">
    <w:abstractNumId w:val="2"/>
  </w:num>
  <w:num w:numId="4" w16cid:durableId="1406340069">
    <w:abstractNumId w:val="4"/>
  </w:num>
  <w:num w:numId="5" w16cid:durableId="1659531628">
    <w:abstractNumId w:val="5"/>
  </w:num>
  <w:num w:numId="6" w16cid:durableId="182584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C7"/>
    <w:rsid w:val="00040886"/>
    <w:rsid w:val="00042A8D"/>
    <w:rsid w:val="00053998"/>
    <w:rsid w:val="00054936"/>
    <w:rsid w:val="00070EE8"/>
    <w:rsid w:val="000763B7"/>
    <w:rsid w:val="0008364B"/>
    <w:rsid w:val="00095DA1"/>
    <w:rsid w:val="000B4C85"/>
    <w:rsid w:val="000C3BF4"/>
    <w:rsid w:val="000D36A5"/>
    <w:rsid w:val="000F51FE"/>
    <w:rsid w:val="00114CC9"/>
    <w:rsid w:val="001359E1"/>
    <w:rsid w:val="00152339"/>
    <w:rsid w:val="001630B4"/>
    <w:rsid w:val="001643D7"/>
    <w:rsid w:val="00172213"/>
    <w:rsid w:val="00180960"/>
    <w:rsid w:val="001A0348"/>
    <w:rsid w:val="001B1AD0"/>
    <w:rsid w:val="001B73F1"/>
    <w:rsid w:val="002332B9"/>
    <w:rsid w:val="00243EFE"/>
    <w:rsid w:val="002A467E"/>
    <w:rsid w:val="002B100A"/>
    <w:rsid w:val="002F6443"/>
    <w:rsid w:val="00313570"/>
    <w:rsid w:val="0033001E"/>
    <w:rsid w:val="00351056"/>
    <w:rsid w:val="00383F92"/>
    <w:rsid w:val="003A5C5D"/>
    <w:rsid w:val="003B33E6"/>
    <w:rsid w:val="003B4E8B"/>
    <w:rsid w:val="00407323"/>
    <w:rsid w:val="0041792C"/>
    <w:rsid w:val="0046036B"/>
    <w:rsid w:val="004770C9"/>
    <w:rsid w:val="004A117C"/>
    <w:rsid w:val="004C10EF"/>
    <w:rsid w:val="004C5291"/>
    <w:rsid w:val="004E2060"/>
    <w:rsid w:val="004E7B76"/>
    <w:rsid w:val="00516BF2"/>
    <w:rsid w:val="005706CA"/>
    <w:rsid w:val="005737B1"/>
    <w:rsid w:val="005C042B"/>
    <w:rsid w:val="005D10CE"/>
    <w:rsid w:val="005E06E3"/>
    <w:rsid w:val="005E1774"/>
    <w:rsid w:val="005F6092"/>
    <w:rsid w:val="00652589"/>
    <w:rsid w:val="0066241A"/>
    <w:rsid w:val="006A35FF"/>
    <w:rsid w:val="006A3E30"/>
    <w:rsid w:val="006C6720"/>
    <w:rsid w:val="006D719C"/>
    <w:rsid w:val="006E2A3C"/>
    <w:rsid w:val="00700887"/>
    <w:rsid w:val="0071363D"/>
    <w:rsid w:val="00723D93"/>
    <w:rsid w:val="00724538"/>
    <w:rsid w:val="007721CD"/>
    <w:rsid w:val="0079160C"/>
    <w:rsid w:val="007950E1"/>
    <w:rsid w:val="00795505"/>
    <w:rsid w:val="007A7C52"/>
    <w:rsid w:val="007B4797"/>
    <w:rsid w:val="007B6ADB"/>
    <w:rsid w:val="007C06C7"/>
    <w:rsid w:val="007D0EC6"/>
    <w:rsid w:val="007D267C"/>
    <w:rsid w:val="007E5C7A"/>
    <w:rsid w:val="00816C40"/>
    <w:rsid w:val="00835EE7"/>
    <w:rsid w:val="00841BA4"/>
    <w:rsid w:val="00882775"/>
    <w:rsid w:val="008B5D41"/>
    <w:rsid w:val="008F6B46"/>
    <w:rsid w:val="00900BF4"/>
    <w:rsid w:val="0090490A"/>
    <w:rsid w:val="00986547"/>
    <w:rsid w:val="00994174"/>
    <w:rsid w:val="009A4D82"/>
    <w:rsid w:val="009A6172"/>
    <w:rsid w:val="009E5DC3"/>
    <w:rsid w:val="009F1CB2"/>
    <w:rsid w:val="009F4611"/>
    <w:rsid w:val="00A010ED"/>
    <w:rsid w:val="00A35D67"/>
    <w:rsid w:val="00A46FA4"/>
    <w:rsid w:val="00A529E3"/>
    <w:rsid w:val="00A5628C"/>
    <w:rsid w:val="00A71B80"/>
    <w:rsid w:val="00A91998"/>
    <w:rsid w:val="00AA26CD"/>
    <w:rsid w:val="00AA7368"/>
    <w:rsid w:val="00AB383F"/>
    <w:rsid w:val="00AD4C35"/>
    <w:rsid w:val="00AF56E8"/>
    <w:rsid w:val="00B538F9"/>
    <w:rsid w:val="00B54BC4"/>
    <w:rsid w:val="00B86BF0"/>
    <w:rsid w:val="00B93567"/>
    <w:rsid w:val="00B97D88"/>
    <w:rsid w:val="00BA121E"/>
    <w:rsid w:val="00BA75C4"/>
    <w:rsid w:val="00C52EA5"/>
    <w:rsid w:val="00C7680E"/>
    <w:rsid w:val="00C77E2A"/>
    <w:rsid w:val="00C858DF"/>
    <w:rsid w:val="00C913F2"/>
    <w:rsid w:val="00CA48EA"/>
    <w:rsid w:val="00CA763E"/>
    <w:rsid w:val="00D02FBF"/>
    <w:rsid w:val="00D06010"/>
    <w:rsid w:val="00D41F60"/>
    <w:rsid w:val="00D55031"/>
    <w:rsid w:val="00DD5ABE"/>
    <w:rsid w:val="00DE492E"/>
    <w:rsid w:val="00E0345F"/>
    <w:rsid w:val="00E967A9"/>
    <w:rsid w:val="00EB569C"/>
    <w:rsid w:val="00EC2AAC"/>
    <w:rsid w:val="00ED16E7"/>
    <w:rsid w:val="00ED264C"/>
    <w:rsid w:val="00F02A08"/>
    <w:rsid w:val="00F3642A"/>
    <w:rsid w:val="00F506EF"/>
    <w:rsid w:val="00F55E02"/>
    <w:rsid w:val="00F837C6"/>
    <w:rsid w:val="00F979E3"/>
    <w:rsid w:val="00FA53CA"/>
    <w:rsid w:val="00FC65D1"/>
    <w:rsid w:val="00FE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83C1993"/>
  <w15:chartTrackingRefBased/>
  <w15:docId w15:val="{80D68AF1-0229-4D13-A6FF-E4672F67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C06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06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06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C06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C0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C06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06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06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C06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C0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C7"/>
    <w:rPr>
      <w:rFonts w:eastAsiaTheme="majorEastAsia" w:cstheme="majorBidi"/>
      <w:color w:val="272727" w:themeColor="text1" w:themeTint="D8"/>
    </w:rPr>
  </w:style>
  <w:style w:type="paragraph" w:styleId="Title">
    <w:name w:val="Title"/>
    <w:basedOn w:val="Normal"/>
    <w:next w:val="Normal"/>
    <w:link w:val="TitleChar"/>
    <w:uiPriority w:val="10"/>
    <w:qFormat/>
    <w:rsid w:val="007C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6C7"/>
    <w:rPr>
      <w:i/>
      <w:iCs/>
      <w:color w:val="404040" w:themeColor="text1" w:themeTint="BF"/>
    </w:rPr>
  </w:style>
  <w:style w:type="paragraph" w:styleId="ListParagraph">
    <w:name w:val="List Paragraph"/>
    <w:basedOn w:val="Normal"/>
    <w:uiPriority w:val="34"/>
    <w:qFormat/>
    <w:rsid w:val="007C06C7"/>
    <w:pPr>
      <w:ind w:left="720"/>
      <w:contextualSpacing/>
    </w:pPr>
  </w:style>
  <w:style w:type="character" w:styleId="IntenseEmphasis">
    <w:name w:val="Intense Emphasis"/>
    <w:basedOn w:val="DefaultParagraphFont"/>
    <w:uiPriority w:val="21"/>
    <w:qFormat/>
    <w:rsid w:val="007C06C7"/>
    <w:rPr>
      <w:i/>
      <w:iCs/>
      <w:color w:val="365F91" w:themeColor="accent1" w:themeShade="BF"/>
    </w:rPr>
  </w:style>
  <w:style w:type="paragraph" w:styleId="IntenseQuote">
    <w:name w:val="Intense Quote"/>
    <w:basedOn w:val="Normal"/>
    <w:next w:val="Normal"/>
    <w:link w:val="IntenseQuoteChar"/>
    <w:uiPriority w:val="30"/>
    <w:qFormat/>
    <w:rsid w:val="007C06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06C7"/>
    <w:rPr>
      <w:i/>
      <w:iCs/>
      <w:color w:val="365F91" w:themeColor="accent1" w:themeShade="BF"/>
    </w:rPr>
  </w:style>
  <w:style w:type="character" w:styleId="IntenseReference">
    <w:name w:val="Intense Reference"/>
    <w:basedOn w:val="DefaultParagraphFont"/>
    <w:uiPriority w:val="32"/>
    <w:qFormat/>
    <w:rsid w:val="007C06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B1D1AEAC32C4395A09845004FF702" ma:contentTypeVersion="15" ma:contentTypeDescription="Create a new document." ma:contentTypeScope="" ma:versionID="a4fc394183428640314265970867e712">
  <xsd:schema xmlns:xsd="http://www.w3.org/2001/XMLSchema" xmlns:xs="http://www.w3.org/2001/XMLSchema" xmlns:p="http://schemas.microsoft.com/office/2006/metadata/properties" xmlns:ns3="b6057e41-ad44-464e-8eb6-5549b2ac4c43" xmlns:ns4="9429def8-3549-4fd3-bf47-e12b38202944" targetNamespace="http://schemas.microsoft.com/office/2006/metadata/properties" ma:root="true" ma:fieldsID="4f773488ec553c4ae9482812d87ba210" ns3:_="" ns4:_="">
    <xsd:import namespace="b6057e41-ad44-464e-8eb6-5549b2ac4c43"/>
    <xsd:import namespace="9429def8-3549-4fd3-bf47-e12b382029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SearchProperties" minOccurs="0"/>
                <xsd:element ref="ns4:MediaServiceObjectDetectorVersions" minOccurs="0"/>
                <xsd:element ref="ns4:_activity" minOccurs="0"/>
                <xsd:element ref="ns4:MediaServiceSystem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57e41-ad44-464e-8eb6-5549b2ac4c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9def8-3549-4fd3-bf47-e12b382029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29def8-3549-4fd3-bf47-e12b38202944" xsi:nil="true"/>
  </documentManagement>
</p:properties>
</file>

<file path=customXml/itemProps1.xml><?xml version="1.0" encoding="utf-8"?>
<ds:datastoreItem xmlns:ds="http://schemas.openxmlformats.org/officeDocument/2006/customXml" ds:itemID="{E0A6CE61-F17B-4E77-B41A-0813955FF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57e41-ad44-464e-8eb6-5549b2ac4c43"/>
    <ds:schemaRef ds:uri="9429def8-3549-4fd3-bf47-e12b38202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C09CE-2C1B-4882-B1D5-CA5485442C91}">
  <ds:schemaRefs>
    <ds:schemaRef ds:uri="http://schemas.microsoft.com/sharepoint/v3/contenttype/forms"/>
  </ds:schemaRefs>
</ds:datastoreItem>
</file>

<file path=customXml/itemProps3.xml><?xml version="1.0" encoding="utf-8"?>
<ds:datastoreItem xmlns:ds="http://schemas.openxmlformats.org/officeDocument/2006/customXml" ds:itemID="{2556537A-E7D9-491D-8B07-5A9A42BFF4F4}">
  <ds:schemaRefs>
    <ds:schemaRef ds:uri="9429def8-3549-4fd3-bf47-e12b38202944"/>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schemas.microsoft.com/office/infopath/2007/PartnerControls"/>
    <ds:schemaRef ds:uri="b6057e41-ad44-464e-8eb6-5549b2ac4c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Balunkeshor Mohapatra SRS</dc:creator>
  <cp:keywords/>
  <dc:description/>
  <cp:lastModifiedBy>Balunkeshor Mohapatra SRS</cp:lastModifiedBy>
  <cp:revision>3</cp:revision>
  <dcterms:created xsi:type="dcterms:W3CDTF">2026-02-09T11:52:00Z</dcterms:created>
  <dcterms:modified xsi:type="dcterms:W3CDTF">2026-02-09T11:52:00Z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0x0101007C5B1D1AEAC32C4395A09845004FF702</vt:lpwstr>
  </property>
</Properties>
</file>