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F29" w:rsidRDefault="00485F29" w:rsidP="000D429E">
      <w:pPr>
        <w:rPr>
          <w:rStyle w:val="longtext"/>
          <w:rFonts w:ascii="Arial" w:hAnsi="Arial"/>
          <w:b/>
          <w:bCs/>
          <w:color w:val="333333"/>
          <w:sz w:val="28"/>
          <w:szCs w:val="28"/>
          <w:shd w:val="clear" w:color="auto" w:fill="FFFFFF"/>
        </w:rPr>
      </w:pPr>
    </w:p>
    <w:p w:rsidR="006B16DB" w:rsidRDefault="006B16DB" w:rsidP="000D429E">
      <w:pPr>
        <w:rPr>
          <w:rStyle w:val="longtext"/>
          <w:rFonts w:ascii="Arial" w:hAnsi="Arial"/>
          <w:b/>
          <w:bCs/>
          <w:color w:val="333333"/>
          <w:sz w:val="28"/>
          <w:szCs w:val="28"/>
          <w:shd w:val="clear" w:color="auto" w:fill="FFFFFF"/>
        </w:rPr>
      </w:pPr>
    </w:p>
    <w:p w:rsidR="00804B31" w:rsidRDefault="006829AC" w:rsidP="002B7C09">
      <w:pPr>
        <w:jc w:val="center"/>
        <w:rPr>
          <w:rStyle w:val="longtext"/>
          <w:rFonts w:ascii="Arial" w:hAnsi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Style w:val="longtext"/>
          <w:rFonts w:ascii="Arial" w:hAnsi="Arial" w:hint="cs"/>
          <w:b/>
          <w:bCs/>
          <w:color w:val="333333"/>
          <w:sz w:val="28"/>
          <w:szCs w:val="28"/>
          <w:shd w:val="clear" w:color="auto" w:fill="FFFFFF"/>
          <w:cs/>
        </w:rPr>
        <w:t xml:space="preserve">इंजन परिपत्र सं0. </w:t>
      </w:r>
      <w:r w:rsidR="00C8540E">
        <w:rPr>
          <w:rStyle w:val="longtext"/>
          <w:rFonts w:ascii="Arial" w:hAnsi="Arial"/>
          <w:b/>
          <w:bCs/>
          <w:color w:val="333333"/>
          <w:sz w:val="28"/>
          <w:szCs w:val="28"/>
          <w:shd w:val="clear" w:color="auto" w:fill="FFFFFF"/>
        </w:rPr>
        <w:t>4</w:t>
      </w:r>
      <w:r w:rsidR="00023D9C">
        <w:rPr>
          <w:rStyle w:val="longtext"/>
          <w:rFonts w:ascii="Arial" w:hAnsi="Arial"/>
          <w:b/>
          <w:bCs/>
          <w:color w:val="333333"/>
          <w:sz w:val="28"/>
          <w:szCs w:val="28"/>
          <w:shd w:val="clear" w:color="auto" w:fill="FFFFFF"/>
        </w:rPr>
        <w:t>4</w:t>
      </w:r>
    </w:p>
    <w:p w:rsidR="002B7C09" w:rsidRDefault="002B7C09" w:rsidP="002B7C09">
      <w:pPr>
        <w:jc w:val="center"/>
        <w:rPr>
          <w:rStyle w:val="longtext"/>
          <w:rFonts w:ascii="Arial" w:hAnsi="Arial" w:hint="cs"/>
          <w:b/>
          <w:bCs/>
          <w:color w:val="333333"/>
          <w:sz w:val="28"/>
          <w:szCs w:val="28"/>
          <w:shd w:val="clear" w:color="auto" w:fill="FFFFFF"/>
        </w:rPr>
      </w:pPr>
    </w:p>
    <w:p w:rsidR="00333E31" w:rsidRDefault="00333E31" w:rsidP="000D429E">
      <w:pPr>
        <w:rPr>
          <w:rStyle w:val="longtext"/>
          <w:rFonts w:ascii="Arial" w:hAnsi="Arial" w:hint="cs"/>
          <w:b/>
          <w:bCs/>
          <w:color w:val="333333"/>
          <w:sz w:val="28"/>
          <w:szCs w:val="28"/>
          <w:shd w:val="clear" w:color="auto" w:fill="FFFFFF"/>
        </w:rPr>
      </w:pPr>
      <w:r>
        <w:rPr>
          <w:rStyle w:val="longtext"/>
          <w:rFonts w:ascii="Arial" w:hAnsi="Arial" w:hint="cs"/>
          <w:b/>
          <w:bCs/>
          <w:color w:val="333333"/>
          <w:sz w:val="28"/>
          <w:szCs w:val="28"/>
          <w:shd w:val="clear" w:color="auto" w:fill="FFFFFF"/>
          <w:cs/>
        </w:rPr>
        <w:t>सं0: इएनजी/आईएसएम/59(4)/97</w:t>
      </w:r>
      <w:r w:rsidR="002B7C09" w:rsidRPr="002B7C09">
        <w:rPr>
          <w:rStyle w:val="longtext"/>
          <w:rFonts w:ascii="Arial" w:hAnsi="Arial" w:hint="cs"/>
          <w:b/>
          <w:bCs/>
          <w:color w:val="333333"/>
          <w:sz w:val="28"/>
          <w:szCs w:val="28"/>
          <w:shd w:val="clear" w:color="auto" w:fill="FFFFFF"/>
          <w:cs/>
        </w:rPr>
        <w:t xml:space="preserve"> </w:t>
      </w:r>
      <w:r w:rsidR="002B7C09">
        <w:rPr>
          <w:rStyle w:val="longtext"/>
          <w:rFonts w:ascii="Arial" w:hAnsi="Arial"/>
          <w:b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2B7C09">
        <w:rPr>
          <w:rStyle w:val="longtext"/>
          <w:rFonts w:ascii="Arial" w:hAnsi="Arial" w:hint="cs"/>
          <w:b/>
          <w:bCs/>
          <w:color w:val="333333"/>
          <w:sz w:val="28"/>
          <w:szCs w:val="28"/>
          <w:shd w:val="clear" w:color="auto" w:fill="FFFFFF"/>
          <w:cs/>
        </w:rPr>
        <w:t>दिनांकित: दिसंबर 23, 2004</w:t>
      </w:r>
    </w:p>
    <w:p w:rsidR="00647BBF" w:rsidRDefault="00647BBF" w:rsidP="000D429E">
      <w:pPr>
        <w:rPr>
          <w:rStyle w:val="longtext"/>
          <w:rFonts w:ascii="Arial" w:hAnsi="Arial" w:hint="cs"/>
          <w:b/>
          <w:bCs/>
          <w:color w:val="333333"/>
          <w:sz w:val="28"/>
          <w:szCs w:val="28"/>
          <w:shd w:val="clear" w:color="auto" w:fill="FFFFFF"/>
        </w:rPr>
      </w:pPr>
    </w:p>
    <w:p w:rsidR="006829AC" w:rsidRPr="00E90ED3" w:rsidRDefault="006829AC" w:rsidP="00E90ED3">
      <w:pPr>
        <w:jc w:val="both"/>
        <w:rPr>
          <w:rStyle w:val="longtext"/>
          <w:rFonts w:ascii="Arial" w:hAnsi="Arial"/>
          <w:b/>
          <w:bCs/>
          <w:color w:val="333333"/>
          <w:shd w:val="clear" w:color="auto" w:fill="FFFFFF"/>
        </w:rPr>
      </w:pPr>
      <w:r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विषय: </w:t>
      </w:r>
      <w:r w:rsidR="00A70E9F"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मान्‍यता प्राप्‍त संगठनों (आरओ) नौवहन कंपनियों </w:t>
      </w:r>
      <w:r w:rsidR="00BB7E2B"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के प्रमाणन,</w:t>
      </w:r>
      <w:r w:rsidR="00713E43"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 शु</w:t>
      </w:r>
      <w:r w:rsidR="00BB7E2B"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ल्‍क,</w:t>
      </w:r>
      <w:r w:rsidR="00713E43"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 </w:t>
      </w:r>
      <w:r w:rsidR="00BB7E2B"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गैर अनुरूपताओं के मामल एवं टीओसी/एसएमसी </w:t>
      </w:r>
      <w:r w:rsidR="00713E43" w:rsidRPr="00E90ED3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वापसी / आईएसएम कोड के संबंध में अमान्‍यकरण ।</w:t>
      </w:r>
    </w:p>
    <w:p w:rsidR="0062000A" w:rsidRPr="0062000A" w:rsidRDefault="005A0144" w:rsidP="00E9270C">
      <w:pPr>
        <w:rPr>
          <w:rStyle w:val="longtext"/>
          <w:rFonts w:ascii="Arial" w:hAnsi="Arial" w:hint="cs"/>
          <w:b/>
          <w:bCs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z w:val="28"/>
          <w:szCs w:val="28"/>
          <w:shd w:val="clear" w:color="auto" w:fill="FFFFFF"/>
          <w:cs/>
        </w:rPr>
        <w:t>.................................................................................................</w:t>
      </w:r>
      <w:r>
        <w:rPr>
          <w:rStyle w:val="longtext"/>
          <w:rFonts w:ascii="Arial" w:hAnsi="Arial" w:hint="cs"/>
          <w:color w:val="333333"/>
          <w:sz w:val="28"/>
          <w:szCs w:val="28"/>
          <w:shd w:val="clear" w:color="auto" w:fill="FFFFFF"/>
          <w:cs/>
        </w:rPr>
        <w:cr/>
      </w:r>
      <w:r w:rsidR="00E90ED3" w:rsidRPr="0062000A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उद्देश्‍य: </w:t>
      </w:r>
    </w:p>
    <w:p w:rsidR="00990919" w:rsidRDefault="00E90ED3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 w:rsidRPr="00E90ED3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इस निदेशालय </w:t>
      </w:r>
      <w:r w:rsidR="00B60C4F">
        <w:rPr>
          <w:rStyle w:val="longtext"/>
          <w:rFonts w:ascii="Arial" w:hAnsi="Arial" w:hint="cs"/>
          <w:color w:val="333333"/>
          <w:shd w:val="clear" w:color="auto" w:fill="FFFFFF"/>
          <w:cs/>
        </w:rPr>
        <w:t>से</w:t>
      </w:r>
      <w:r w:rsidR="00A70E9F" w:rsidRPr="00E90ED3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>नौवहन कंपनियों</w:t>
      </w:r>
      <w:r w:rsidR="00B60C4F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ने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आईएसएम कोड प्रमाणन (डीओसी</w:t>
      </w:r>
      <w:r w:rsidR="0049719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>/</w:t>
      </w:r>
      <w:r w:rsidR="0049719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एसएमसी) , प्रमाणन </w:t>
      </w:r>
      <w:r w:rsidR="00497199">
        <w:rPr>
          <w:rStyle w:val="longtext"/>
          <w:rFonts w:ascii="Arial" w:hAnsi="Arial" w:hint="cs"/>
          <w:color w:val="333333"/>
          <w:shd w:val="clear" w:color="auto" w:fill="FFFFFF"/>
          <w:cs/>
        </w:rPr>
        <w:t>के लिए आवश्‍यक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शुल्‍क,</w:t>
      </w:r>
      <w:r w:rsidR="0049719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एवं प्रमाणन के लिए अनुवर्ती रखरखाव के संबंध में बहुत स प्रश्‍न पूछे हैं ।</w:t>
      </w:r>
      <w:r w:rsidR="00B60C4F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आईएसएम कोड प्रमाणन के लिए निमनलिखित निदेशों का अनुपालन किया जाए :</w:t>
      </w:r>
      <w:r w:rsidR="00B60C4F">
        <w:rPr>
          <w:rStyle w:val="longtext"/>
          <w:rFonts w:ascii="Arial" w:hAnsi="Arial" w:hint="cs"/>
          <w:color w:val="333333"/>
          <w:shd w:val="clear" w:color="auto" w:fill="FFFFFF"/>
          <w:cs/>
        </w:rPr>
        <w:cr/>
      </w:r>
    </w:p>
    <w:p w:rsidR="0062000A" w:rsidRPr="0062000A" w:rsidRDefault="00B60C4F" w:rsidP="00E9270C">
      <w:pPr>
        <w:rPr>
          <w:rStyle w:val="longtext"/>
          <w:rFonts w:ascii="Arial" w:hAnsi="Arial" w:hint="cs"/>
          <w:b/>
          <w:bCs/>
          <w:color w:val="333333"/>
          <w:shd w:val="clear" w:color="auto" w:fill="FFFFFF"/>
        </w:rPr>
      </w:pPr>
      <w:r w:rsidRPr="0062000A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अपेक्षाएं : </w:t>
      </w:r>
    </w:p>
    <w:p w:rsidR="00B60C4F" w:rsidRDefault="00B60C4F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>वाणिज्‍य पोत (पोत के सुरक्षित प्रचालन के प्रबंधन)</w:t>
      </w:r>
      <w:r w:rsidR="0062000A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नियमावली, 2000 यथा संशोधित एवं एसओएलसएएस अध्‍याय </w:t>
      </w:r>
      <w:r w:rsidR="0062000A">
        <w:rPr>
          <w:rStyle w:val="longtext"/>
          <w:rFonts w:ascii="Arial" w:hAnsi="Arial"/>
          <w:color w:val="333333"/>
          <w:shd w:val="clear" w:color="auto" w:fill="FFFFFF"/>
        </w:rPr>
        <w:t xml:space="preserve">IX </w:t>
      </w:r>
      <w:r w:rsidR="0062000A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के अंतर्गत आईएसएम कोड की अपेक्षाओं का  अनुपालन आझापक है ।</w:t>
      </w:r>
    </w:p>
    <w:p w:rsidR="0062000A" w:rsidRDefault="0062000A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62000A" w:rsidRDefault="0062000A" w:rsidP="0062000A">
      <w:pPr>
        <w:jc w:val="both"/>
        <w:rPr>
          <w:rStyle w:val="longtext"/>
          <w:rFonts w:ascii="Arial" w:hAnsi="Arial" w:hint="cs"/>
          <w:b/>
          <w:bCs/>
          <w:color w:val="333333"/>
          <w:shd w:val="clear" w:color="auto" w:fill="FFFFFF"/>
        </w:rPr>
      </w:pPr>
      <w:r w:rsidRPr="0062000A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प्रमाणन :</w:t>
      </w:r>
    </w:p>
    <w:p w:rsidR="0062000A" w:rsidRDefault="0062000A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2F51A0" w:rsidRDefault="00E25E24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वाणिज्‍य पोत सूचना  28/2003 एवं 8/2004 के अनुसरण पर पोत मालिक / पोत प्रचालक उनके मैनुअलय संवीक्षा के बाद लेखापरीक्षा के लियए आवेदन कर सकते हैं । </w:t>
      </w:r>
      <w:r w:rsidR="0034359C">
        <w:rPr>
          <w:rStyle w:val="longtext"/>
          <w:rFonts w:ascii="Arial" w:hAnsi="Arial" w:hint="cs"/>
          <w:color w:val="333333"/>
          <w:shd w:val="clear" w:color="auto" w:fill="FFFFFF"/>
          <w:cs/>
        </w:rPr>
        <w:t>प्रमाणन के लिए कंपनी के आवेदन में संगत सूचनाएं आवश्‍य होनी चाहिए जिसमें पोत का आकार एवं प्रत्‍येक प्रकार के पोतों की संख्‍या , एसएमएस युक्‍त शाखा कार्यालयों की संख्‍या शामिल होनी चाहि</w:t>
      </w:r>
      <w:r w:rsidR="00C94526">
        <w:rPr>
          <w:rStyle w:val="longtext"/>
          <w:rFonts w:ascii="Arial" w:hAnsi="Arial" w:hint="cs"/>
          <w:color w:val="333333"/>
          <w:shd w:val="clear" w:color="auto" w:fill="FFFFFF"/>
          <w:cs/>
        </w:rPr>
        <w:t>ए एवं निदेशालय द्वारा अपेक्षित अन्‍य कोई आवश्‍यक सूचना</w:t>
      </w:r>
      <w:r w:rsidR="007B291E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  <w:r w:rsidR="00C94526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अ वश्‍य दी जानी चाहिए । </w:t>
      </w: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2000A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7006E2" w:rsidRDefault="00986C22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वाणिज्‍य पोत सूचना सं0. 2004 की 8 आईएसएम 03(आईएसएम लेखापरीक्षा अनुरोध फार्म) के संदर्भ से थोक मात्रा में सूखे  माल ढोने वाले ऐसे पोत जो बुल्‍क कैरियर के लियए एसओएलएसए के अध्‍याय </w:t>
      </w:r>
      <w:r>
        <w:rPr>
          <w:rStyle w:val="longtext"/>
          <w:rFonts w:ascii="Arial" w:hAnsi="Arial"/>
          <w:color w:val="333333"/>
          <w:shd w:val="clear" w:color="auto" w:fill="FFFFFF"/>
        </w:rPr>
        <w:t xml:space="preserve">IX 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के अंतर्गत परिभाषित आवश्‍यकताएं पूरी नहीं करते उन्‍हें अन्‍य कार्गों पोत के रूप में लिखा जाए । </w:t>
      </w:r>
    </w:p>
    <w:p w:rsidR="007006E2" w:rsidRDefault="007006E2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7006E2" w:rsidRDefault="007006E2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>शुल्‍क: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cr/>
      </w:r>
    </w:p>
    <w:p w:rsidR="006D71C7" w:rsidRDefault="007006E2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डीओसी लेखापरीक्षा के लिए लेखापरीक्षा की आवश्‍यक शुल्‍क के साथ कंपनी को सीधे नौवहन महानिदेशालय को आवेदन करना चाहिए । नौवहन कंपनियों को एसएमसी लेखापरीक्षा के लिए नौवहन कंपनियों को मान्‍यता प्राप्‍त संगठनों (आरओ) को आवेदन करना चाहिए । एसएमसी लेखापरीक्षा का आवेदन पाने पर आर.ओ के लिए अपेक्षित है कि वह ई-मेल / फैक्‍स आदि के द्वारा नौवहन महानिदेशालय से अनुमोदन </w:t>
      </w:r>
      <w:r w:rsidR="00254C24">
        <w:rPr>
          <w:rStyle w:val="longtext"/>
          <w:rFonts w:ascii="Arial" w:hAnsi="Arial" w:hint="cs"/>
          <w:color w:val="333333"/>
          <w:shd w:val="clear" w:color="auto" w:fill="FFFFFF"/>
          <w:cs/>
        </w:rPr>
        <w:t>प्राप्‍त कर ले । यदि निदेशालय उसके अपने लेखापरीक्षकों से लेखापरीक्षा करवाने के निर्णय लता है तो ऐसे मामले में निदेशालय आर.ओ एवं कंपनी को सूचित करेगा तथा अधिसूचना प्राप्‍त होते ही , कंपनी के लिए अपेक्षित है कि वह विधिवत भरा हुआ लेखापरीक्षा आवेदन फार्म एवं लेखापरीक्षा के लिए शुल्‍क जमा करे । अन्‍यथा, एसएमसी लेखापरीक्षा के ल</w:t>
      </w:r>
      <w:r w:rsidR="00360C7D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िए लेख्‍ंापरीक्षा शुल्‍क नौवहन </w:t>
      </w:r>
      <w:r w:rsidR="00254C24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महानिदेशालय को न देकर आर.ओ को </w:t>
      </w:r>
      <w:r w:rsidR="00833067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जमा की जानी है । </w:t>
      </w:r>
      <w:r w:rsidR="00360C7D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लेखापरीक्षा पूरी होने के पश्‍चात एवं डीओसी/एसएमसी जारी करने की लेखापरीक्षक की संस्‍तुति सत्‍यापन के लिए निदेशालय को भेजे जाने के बाद कंपनी आवश्‍यक शुल्‍क के साथ निदेशालय को प्रमाणपत्र के लिए आवेदन </w:t>
      </w:r>
      <w:r w:rsidR="00C3078D">
        <w:rPr>
          <w:rStyle w:val="longtext"/>
          <w:rFonts w:ascii="Arial" w:hAnsi="Arial" w:hint="cs"/>
          <w:color w:val="333333"/>
          <w:shd w:val="clear" w:color="auto" w:fill="FFFFFF"/>
          <w:cs/>
        </w:rPr>
        <w:t>करेगी</w:t>
      </w:r>
      <w:r w:rsidR="00360C7D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। </w:t>
      </w:r>
    </w:p>
    <w:p w:rsidR="006D71C7" w:rsidRDefault="006D71C7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62000A" w:rsidRDefault="006D71C7" w:rsidP="0062000A">
      <w:pPr>
        <w:jc w:val="both"/>
        <w:rPr>
          <w:rStyle w:val="longtext"/>
          <w:rFonts w:ascii="Arial" w:hAnsi="Arial" w:hint="cs"/>
          <w:b/>
          <w:bCs/>
          <w:color w:val="333333"/>
          <w:shd w:val="clear" w:color="auto" w:fill="FFFFFF"/>
        </w:rPr>
      </w:pPr>
      <w:r w:rsidRPr="006D71C7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गैर-अनुरूपताएं</w:t>
      </w:r>
      <w:r w:rsidR="00360C7D" w:rsidRPr="006D71C7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 xml:space="preserve"> </w:t>
      </w:r>
      <w:r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:</w:t>
      </w:r>
      <w:r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cr/>
      </w:r>
    </w:p>
    <w:p w:rsidR="004C7E45" w:rsidRDefault="006D71C7" w:rsidP="0062000A">
      <w:pPr>
        <w:jc w:val="both"/>
        <w:rPr>
          <w:rStyle w:val="longtext"/>
          <w:rFonts w:ascii="Arial" w:hAnsi="Arial" w:hint="cs"/>
          <w:b/>
          <w:bCs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गौण गैर-अनुरूपताएं</w:t>
      </w:r>
      <w:r w:rsidR="004C7E45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:</w:t>
      </w:r>
      <w:r w:rsidR="004C7E45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cr/>
      </w:r>
    </w:p>
    <w:p w:rsidR="002F51A0" w:rsidRDefault="00FE51F0" w:rsidP="00657431">
      <w:pPr>
        <w:ind w:firstLine="720"/>
        <w:jc w:val="both"/>
        <w:rPr>
          <w:rStyle w:val="longtext"/>
          <w:rFonts w:ascii="Arial" w:hAnsi="Arial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गैर- अनुरूपताएं </w:t>
      </w:r>
      <w:r w:rsidR="00401C39" w:rsidRPr="00FE51F0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आईएसएम कोड की अपेक्षाओं , प्रशासन एवं </w:t>
      </w:r>
      <w:r w:rsidRPr="00FE51F0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और/या एक कंपनी के प्रलेखित एसएमएस 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की अपेक्षाओं के वैसे विचलन हैं </w:t>
      </w:r>
      <w:r w:rsidR="001B4173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जोकि पोत की सुरक्षा , वातावरण के संरक्षण एवं या एसएमएस की प्रमाणिकता का निम्‍न स्‍तर का जोखिम खड़ा करती हैं । </w:t>
      </w:r>
      <w:r w:rsidR="006D71C7" w:rsidRPr="00FE51F0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</w:p>
    <w:p w:rsidR="002F51A0" w:rsidRDefault="002F51A0" w:rsidP="00657431">
      <w:pPr>
        <w:ind w:firstLine="720"/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57431">
      <w:pPr>
        <w:ind w:firstLine="720"/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57431">
      <w:pPr>
        <w:ind w:firstLine="720"/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57431">
      <w:pPr>
        <w:ind w:firstLine="720"/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2F51A0" w:rsidRDefault="002F51A0" w:rsidP="00657431">
      <w:pPr>
        <w:ind w:firstLine="720"/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6D71C7" w:rsidRDefault="0047048C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गैरअनुरूपताओं के अंतर्गत </w:t>
      </w:r>
      <w:r w:rsidR="00004989">
        <w:rPr>
          <w:rStyle w:val="longtext"/>
          <w:rFonts w:ascii="Arial" w:hAnsi="Arial" w:hint="cs"/>
          <w:color w:val="333333"/>
          <w:shd w:val="clear" w:color="auto" w:fill="FFFFFF"/>
          <w:cs/>
        </w:rPr>
        <w:t>पाई</w:t>
      </w:r>
      <w:r w:rsidR="00B36D8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गई </w:t>
      </w:r>
      <w:r w:rsidR="0000498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वैसी </w:t>
      </w:r>
      <w:r w:rsidR="00B36D8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परिस्थितयां शामिल होंगी </w:t>
      </w:r>
      <w:r w:rsidR="00004989">
        <w:rPr>
          <w:rStyle w:val="hps"/>
          <w:rFonts w:ascii="Arial" w:hAnsi="Arial" w:hint="cs"/>
          <w:color w:val="333333"/>
          <w:cs/>
        </w:rPr>
        <w:t>जिनसे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 xml:space="preserve">प्राप्‍त साक्ष्‍य से 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एक निर्दिष्ट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आवश्यकता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की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मामुली सी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गैर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पूर्ति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का</w:t>
      </w:r>
      <w:r w:rsidR="00B36D89">
        <w:rPr>
          <w:rFonts w:ascii="Arial" w:hAnsi="Arial" w:hint="cs"/>
          <w:color w:val="333333"/>
          <w:cs/>
        </w:rPr>
        <w:t xml:space="preserve"> </w:t>
      </w:r>
      <w:r w:rsidR="00B36D89">
        <w:rPr>
          <w:rStyle w:val="hps"/>
          <w:rFonts w:ascii="Arial" w:hAnsi="Arial" w:hint="cs"/>
          <w:color w:val="333333"/>
          <w:cs/>
        </w:rPr>
        <w:t>संकेत</w:t>
      </w:r>
      <w:r w:rsidR="0000498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मिले ।</w:t>
      </w:r>
      <w:r w:rsidR="00B36D8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  <w:r w:rsidR="00051934">
        <w:rPr>
          <w:rStyle w:val="longtext"/>
          <w:rFonts w:ascii="Arial" w:hAnsi="Arial" w:hint="cs"/>
          <w:color w:val="333333"/>
          <w:shd w:val="clear" w:color="auto" w:fill="FFFFFF"/>
          <w:cs/>
        </w:rPr>
        <w:t>निर्धारित ऐसी गैर-अनुरूपताओं के संबंध में यह देखना होगा कि आईएसएम कोड के  उद्देश्‍यों को हासिल करने में इससे कंपनी का प्रबंधन या कोई जलयान तो प्रभावित नहीं हो रहा है ।</w:t>
      </w:r>
      <w:r w:rsidR="0029587D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</w:p>
    <w:p w:rsidR="0029587D" w:rsidRDefault="0029587D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29587D" w:rsidRDefault="0029587D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>गैर-अनुरूपता के लिए सुधारात्‍मक कार्रवाई नौवहन महानिदेशक के लेखापरीक्षकों /आर</w:t>
      </w:r>
      <w:r w:rsidR="00667D89">
        <w:rPr>
          <w:rStyle w:val="longtext"/>
          <w:rFonts w:ascii="Arial" w:hAnsi="Arial" w:hint="cs"/>
          <w:color w:val="333333"/>
          <w:shd w:val="clear" w:color="auto" w:fill="FFFFFF"/>
          <w:cs/>
        </w:rPr>
        <w:t>.ओ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और  कंपनी / पोत के बीच सहमति हुई अवधि </w:t>
      </w:r>
      <w:r w:rsidR="00667D8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के अतर्गत ही पूरी कर ली जानी चाहिए </w:t>
      </w: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जोकि गैर-अनुरूपता की जारी की गई सूचना के तीन माह की अवधि </w:t>
      </w:r>
      <w:r w:rsidR="00667D89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से अधिक न हो । </w:t>
      </w:r>
      <w:r w:rsidR="00583AEB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फिर भी , सुधारात्‍मक कार्रवाई किए जाने के लिए निदेशालय द्वारा निर्धारित अवधि ही </w:t>
      </w:r>
      <w:r w:rsidR="00CA5038">
        <w:rPr>
          <w:rStyle w:val="longtext"/>
          <w:rFonts w:ascii="Arial" w:hAnsi="Arial" w:hint="cs"/>
          <w:color w:val="333333"/>
          <w:shd w:val="clear" w:color="auto" w:fill="FFFFFF"/>
          <w:cs/>
        </w:rPr>
        <w:t>निर्णायक</w:t>
      </w:r>
      <w:r w:rsidR="00583AEB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समझी जाएगी  । </w:t>
      </w:r>
      <w:r w:rsidR="00CA5038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एसएमसी लेखापरीक्षा के लिए </w:t>
      </w:r>
      <w:r w:rsidR="002024B4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आर.ओ इस बात की पुष्टि कर सकता है कि जलयान ने गैर-अनुरूपताओं को सुधारने / समाधान करने या गैर-अनुरूपताओं के मूल कारणों को सुधारने / समाधान करने के उपयुक्‍त सुधारात्‍मक कार्रवाई का निश्‍चय कर शुरूआत प्रारंभ कर दी है । </w:t>
      </w:r>
    </w:p>
    <w:p w:rsidR="00657431" w:rsidRDefault="00657431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657431" w:rsidRDefault="00657431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आर.हो नौवहन महानिदेशालय को सलाह दे सकता है कि सुधारात्‍मक कार्रवाई में तीन माह से अधिक समय लग सकता है और उसके द्वारा निर्धारित अवधि का अनुमोदन हासिल कर सकता है । </w:t>
      </w:r>
      <w:r w:rsidR="00E268DB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</w:p>
    <w:p w:rsidR="00E268DB" w:rsidRDefault="00E268DB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E268DB" w:rsidRDefault="00993A61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  <w:r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साक्ष्‍य के रूप में प्रलेखों की जांच करने के पश्‍चात कि कंपनी ने सुधारात्‍मक कार्रवाई को प्रभावी ढंग से कार्यान्वित किया है आर.ओ को  गैर-अनुरूपताओं को अवश्‍य समाप्‍त कर देना चाहिए । </w:t>
      </w:r>
      <w:r w:rsidR="0031159E">
        <w:rPr>
          <w:rStyle w:val="longtext"/>
          <w:rFonts w:ascii="Arial" w:hAnsi="Arial" w:hint="cs"/>
          <w:color w:val="333333"/>
          <w:shd w:val="clear" w:color="auto" w:fill="FFFFFF"/>
          <w:cs/>
        </w:rPr>
        <w:t>कंपनी के प्रस्‍ताव पर गैर-अनुरूपताओं को समाप्‍त नहीं किया जा सकता ।</w:t>
      </w:r>
      <w:r w:rsidR="0031159E">
        <w:rPr>
          <w:rStyle w:val="longtext"/>
          <w:rFonts w:ascii="Arial" w:hAnsi="Arial" w:hint="cs"/>
          <w:color w:val="333333"/>
          <w:shd w:val="clear" w:color="auto" w:fill="FFFFFF"/>
          <w:cs/>
        </w:rPr>
        <w:cr/>
      </w:r>
    </w:p>
    <w:p w:rsidR="0031159E" w:rsidRDefault="0031159E" w:rsidP="0031159E">
      <w:pPr>
        <w:jc w:val="both"/>
        <w:rPr>
          <w:rStyle w:val="longtext"/>
          <w:rFonts w:ascii="Arial" w:hAnsi="Arial" w:hint="cs"/>
          <w:b/>
          <w:bCs/>
          <w:color w:val="333333"/>
          <w:shd w:val="clear" w:color="auto" w:fill="FFFFFF"/>
        </w:rPr>
      </w:pPr>
      <w:r w:rsidRPr="0031159E">
        <w:rPr>
          <w:rStyle w:val="longtext"/>
          <w:rFonts w:ascii="Arial" w:hAnsi="Arial" w:hint="cs"/>
          <w:b/>
          <w:bCs/>
          <w:color w:val="333333"/>
          <w:shd w:val="clear" w:color="auto" w:fill="FFFFFF"/>
          <w:cs/>
        </w:rPr>
        <w:t>प्रमुख गैर-अनुरूपताएं</w:t>
      </w:r>
    </w:p>
    <w:p w:rsidR="0031159E" w:rsidRDefault="0031159E" w:rsidP="0031159E">
      <w:pPr>
        <w:jc w:val="both"/>
        <w:rPr>
          <w:rStyle w:val="longtext"/>
          <w:rFonts w:ascii="Arial" w:hAnsi="Arial" w:hint="cs"/>
          <w:b/>
          <w:bCs/>
          <w:color w:val="333333"/>
          <w:shd w:val="clear" w:color="auto" w:fill="FFFFFF"/>
        </w:rPr>
      </w:pPr>
    </w:p>
    <w:p w:rsidR="002F51A0" w:rsidRDefault="00655A12" w:rsidP="0031159E">
      <w:pPr>
        <w:jc w:val="both"/>
        <w:rPr>
          <w:rStyle w:val="hps"/>
          <w:rFonts w:ascii="Arial" w:hAnsi="Arial"/>
          <w:color w:val="333333"/>
        </w:rPr>
      </w:pPr>
      <w:r w:rsidRPr="00AC267F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एक प्रमुख </w:t>
      </w:r>
      <w:r w:rsidR="00AC267F">
        <w:rPr>
          <w:rStyle w:val="longtext"/>
          <w:rFonts w:ascii="Arial" w:hAnsi="Arial" w:hint="cs"/>
          <w:color w:val="333333"/>
          <w:shd w:val="clear" w:color="auto" w:fill="FFFFFF"/>
          <w:cs/>
        </w:rPr>
        <w:t>गैर-अनुरूपता</w:t>
      </w:r>
      <w:r w:rsidRPr="00AC267F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</w:t>
      </w:r>
      <w:r w:rsidR="00AC267F">
        <w:rPr>
          <w:rStyle w:val="longtext"/>
          <w:rFonts w:ascii="Arial" w:hAnsi="Arial" w:hint="cs"/>
          <w:color w:val="333333"/>
          <w:shd w:val="clear" w:color="auto" w:fill="FFFFFF"/>
          <w:cs/>
        </w:rPr>
        <w:t>का</w:t>
      </w:r>
      <w:r w:rsidR="00AC267F" w:rsidRPr="00AC267F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आशय पहचान योग्‍य विचलन से है जिससे पोत </w:t>
      </w:r>
      <w:r w:rsidR="00AC267F">
        <w:rPr>
          <w:rStyle w:val="longtext"/>
          <w:rFonts w:ascii="Arial" w:hAnsi="Arial" w:hint="cs"/>
          <w:color w:val="333333"/>
          <w:shd w:val="clear" w:color="auto" w:fill="FFFFFF"/>
          <w:cs/>
        </w:rPr>
        <w:t>के</w:t>
      </w:r>
      <w:r w:rsidR="00AC267F" w:rsidRPr="00AC267F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 कार्मिकों या पोत की सुरक्षा या वातावरण के गंभीर जोखिम का खतरा हो एवं तत्‍काल सुधारात्‍मक कार्रवाई अपेक्षित हो । </w:t>
      </w:r>
      <w:r w:rsidR="00212AF5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अनुसंधान से संबंद्ध दर्शन है कि पहचान की गई कमियों का विशलेषण यह पता लगाने के लिए किया जाना चाहिए कि क्‍या पहचान की गईं कमियां </w:t>
      </w:r>
      <w:r w:rsidR="00C24645">
        <w:rPr>
          <w:rStyle w:val="longtext"/>
          <w:rFonts w:ascii="Arial" w:hAnsi="Arial"/>
          <w:color w:val="333333"/>
          <w:shd w:val="clear" w:color="auto" w:fill="FFFFFF"/>
        </w:rPr>
        <w:t xml:space="preserve"> </w:t>
      </w:r>
      <w:r w:rsidR="002C25BC">
        <w:rPr>
          <w:rStyle w:val="longtext"/>
          <w:rFonts w:ascii="Arial" w:hAnsi="Arial" w:hint="cs"/>
          <w:color w:val="333333"/>
          <w:shd w:val="clear" w:color="auto" w:fill="FFFFFF"/>
          <w:cs/>
        </w:rPr>
        <w:t xml:space="preserve">कंपनी या पोत मास्‍टर के लिए </w:t>
      </w:r>
      <w:r w:rsidR="00212AF5">
        <w:rPr>
          <w:rStyle w:val="longtext"/>
          <w:rFonts w:ascii="Arial" w:hAnsi="Arial"/>
          <w:color w:val="333333"/>
          <w:shd w:val="clear" w:color="auto" w:fill="FFFFFF"/>
        </w:rPr>
        <w:t>“</w:t>
      </w:r>
      <w:r w:rsidR="0005204E">
        <w:rPr>
          <w:rStyle w:val="longtext"/>
          <w:rFonts w:ascii="Arial" w:hAnsi="Arial"/>
          <w:color w:val="333333"/>
          <w:shd w:val="clear" w:color="auto" w:fill="FFFFFF"/>
        </w:rPr>
        <w:t xml:space="preserve"> </w:t>
      </w:r>
      <w:r w:rsidR="00212AF5">
        <w:rPr>
          <w:rStyle w:val="shorttext"/>
          <w:rFonts w:ascii="Arial" w:hAnsi="Arial" w:hint="cs"/>
          <w:color w:val="333333"/>
          <w:cs/>
        </w:rPr>
        <w:t xml:space="preserve">यथोचित </w:t>
      </w:r>
      <w:r w:rsidR="00212AF5">
        <w:rPr>
          <w:rStyle w:val="hps"/>
          <w:rFonts w:ascii="Arial" w:hAnsi="Arial" w:hint="cs"/>
          <w:color w:val="333333"/>
          <w:cs/>
        </w:rPr>
        <w:t>व्यावहारिक</w:t>
      </w:r>
      <w:r w:rsidR="00212AF5">
        <w:rPr>
          <w:rStyle w:val="shorttext"/>
          <w:rFonts w:ascii="Arial" w:hAnsi="Arial" w:hint="cs"/>
          <w:color w:val="333333"/>
          <w:cs/>
        </w:rPr>
        <w:t xml:space="preserve"> </w:t>
      </w:r>
      <w:r w:rsidR="00212AF5">
        <w:rPr>
          <w:rStyle w:val="hps"/>
          <w:rFonts w:ascii="Arial" w:hAnsi="Arial" w:hint="cs"/>
          <w:color w:val="333333"/>
          <w:cs/>
        </w:rPr>
        <w:t>निवारक</w:t>
      </w:r>
      <w:r w:rsidR="00212AF5">
        <w:rPr>
          <w:rStyle w:val="shorttext"/>
          <w:rFonts w:ascii="Arial" w:hAnsi="Arial" w:hint="cs"/>
          <w:color w:val="333333"/>
          <w:cs/>
        </w:rPr>
        <w:t xml:space="preserve"> </w:t>
      </w:r>
      <w:r w:rsidR="00212AF5">
        <w:rPr>
          <w:rStyle w:val="hps"/>
          <w:rFonts w:ascii="Arial" w:hAnsi="Arial" w:hint="cs"/>
          <w:color w:val="333333"/>
          <w:cs/>
        </w:rPr>
        <w:t>स्थितियों</w:t>
      </w:r>
      <w:r w:rsidR="0005204E">
        <w:rPr>
          <w:rStyle w:val="hps"/>
          <w:rFonts w:ascii="Arial" w:hAnsi="Arial"/>
          <w:color w:val="333333"/>
        </w:rPr>
        <w:t xml:space="preserve"> </w:t>
      </w:r>
      <w:r w:rsidR="00212AF5">
        <w:rPr>
          <w:rStyle w:val="hps"/>
          <w:rFonts w:ascii="Arial" w:hAnsi="Arial"/>
          <w:color w:val="333333"/>
        </w:rPr>
        <w:t>”</w:t>
      </w:r>
      <w:r w:rsidR="0005204E">
        <w:rPr>
          <w:rStyle w:val="hps"/>
          <w:rFonts w:ascii="Arial" w:hAnsi="Arial"/>
          <w:color w:val="333333"/>
        </w:rPr>
        <w:t xml:space="preserve"> </w:t>
      </w:r>
      <w:r w:rsidR="002C25BC">
        <w:rPr>
          <w:rStyle w:val="hps"/>
          <w:rFonts w:ascii="Arial" w:hAnsi="Arial" w:hint="cs"/>
          <w:color w:val="333333"/>
          <w:cs/>
        </w:rPr>
        <w:t>की थीं ।</w:t>
      </w:r>
      <w:r w:rsidR="00401165">
        <w:rPr>
          <w:rStyle w:val="hps"/>
          <w:rFonts w:ascii="Arial" w:hAnsi="Arial" w:hint="cs"/>
          <w:color w:val="333333"/>
          <w:cs/>
        </w:rPr>
        <w:t xml:space="preserve"> </w:t>
      </w: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31159E" w:rsidRDefault="00401165" w:rsidP="0031159E">
      <w:pPr>
        <w:jc w:val="both"/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 xml:space="preserve">ऐसे मामले में नोट की कगई कमियां </w:t>
      </w:r>
      <w:r w:rsidR="00B87201">
        <w:rPr>
          <w:rStyle w:val="hps"/>
          <w:rFonts w:ascii="Arial" w:hAnsi="Arial" w:hint="cs"/>
          <w:color w:val="333333"/>
          <w:cs/>
        </w:rPr>
        <w:t xml:space="preserve">से </w:t>
      </w:r>
      <w:r>
        <w:rPr>
          <w:rStyle w:val="hps"/>
          <w:rFonts w:ascii="Arial" w:hAnsi="Arial" w:hint="cs"/>
          <w:color w:val="333333"/>
          <w:cs/>
        </w:rPr>
        <w:t xml:space="preserve">यदि वातावरण को गंभीर खतरा उत्‍पन्‍न होता हो </w:t>
      </w:r>
      <w:r w:rsidR="00B87201">
        <w:rPr>
          <w:rStyle w:val="hps"/>
          <w:rFonts w:ascii="Arial" w:hAnsi="Arial" w:hint="cs"/>
          <w:color w:val="333333"/>
          <w:cs/>
        </w:rPr>
        <w:t xml:space="preserve">जिनकी तत्‍काल सुधारात्‍मक कार्रवाई करना आवश्‍यक हो तो उन्‍हे प्रमुख गैर अनुरूपता समझा जाएगा । </w:t>
      </w:r>
      <w:r w:rsidR="0094108B">
        <w:rPr>
          <w:rStyle w:val="hps"/>
          <w:rFonts w:ascii="Arial" w:hAnsi="Arial" w:hint="cs"/>
          <w:color w:val="333333"/>
          <w:cs/>
        </w:rPr>
        <w:t>विशिष्‍ट प्रमुख गैरअनुरूपताओं के उदाहरण निम्‍न हैं:-</w:t>
      </w:r>
      <w:r w:rsidR="0094108B">
        <w:rPr>
          <w:rStyle w:val="hps"/>
          <w:rFonts w:ascii="Arial" w:hAnsi="Arial" w:hint="cs"/>
          <w:color w:val="333333"/>
          <w:cs/>
        </w:rPr>
        <w:cr/>
      </w:r>
    </w:p>
    <w:p w:rsidR="0094108B" w:rsidRDefault="0094108B" w:rsidP="0031159E">
      <w:pPr>
        <w:jc w:val="both"/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ab/>
        <w:t>प्रचालनीय कमियां जिनसे पोत असुरक्षित हो सकता है एवं /या वातावरण प्रदूषण के लिए खतरा हो ।</w:t>
      </w:r>
      <w:r>
        <w:rPr>
          <w:rStyle w:val="hps"/>
          <w:rFonts w:ascii="Arial" w:hAnsi="Arial" w:hint="cs"/>
          <w:color w:val="333333"/>
          <w:cs/>
        </w:rPr>
        <w:cr/>
      </w:r>
      <w:r w:rsidR="00637F2A">
        <w:rPr>
          <w:rStyle w:val="hps"/>
          <w:rFonts w:ascii="Arial" w:hAnsi="Arial" w:hint="cs"/>
          <w:color w:val="333333"/>
          <w:cs/>
        </w:rPr>
        <w:tab/>
      </w:r>
      <w:r w:rsidR="007F1757">
        <w:rPr>
          <w:rStyle w:val="hps"/>
          <w:rFonts w:ascii="Arial" w:hAnsi="Arial" w:hint="cs"/>
          <w:color w:val="333333"/>
          <w:cs/>
        </w:rPr>
        <w:t>पोत</w:t>
      </w:r>
      <w:r w:rsidR="00637F2A">
        <w:rPr>
          <w:rStyle w:val="hps"/>
          <w:rFonts w:ascii="Arial" w:hAnsi="Arial" w:hint="cs"/>
          <w:color w:val="333333"/>
          <w:cs/>
        </w:rPr>
        <w:t xml:space="preserve"> के पतवार / मशीन </w:t>
      </w:r>
      <w:r w:rsidR="007F1757">
        <w:rPr>
          <w:rStyle w:val="hps"/>
          <w:rFonts w:ascii="Arial" w:hAnsi="Arial" w:hint="cs"/>
          <w:color w:val="333333"/>
          <w:cs/>
        </w:rPr>
        <w:t xml:space="preserve">में क्षति , एसएमएस में </w:t>
      </w:r>
      <w:r w:rsidR="007F1757">
        <w:rPr>
          <w:rStyle w:val="shorttext"/>
          <w:rFonts w:ascii="Arial" w:hAnsi="Arial" w:hint="cs"/>
          <w:color w:val="333333"/>
          <w:cs/>
        </w:rPr>
        <w:t xml:space="preserve">लगातार </w:t>
      </w:r>
      <w:r w:rsidR="007F1757">
        <w:rPr>
          <w:rStyle w:val="hps"/>
          <w:rFonts w:ascii="Arial" w:hAnsi="Arial" w:hint="cs"/>
          <w:color w:val="333333"/>
          <w:cs/>
        </w:rPr>
        <w:t>गैर</w:t>
      </w:r>
      <w:r w:rsidR="007F1757">
        <w:rPr>
          <w:rStyle w:val="shorttext"/>
          <w:rFonts w:ascii="Arial" w:hAnsi="Arial" w:hint="cs"/>
          <w:color w:val="333333"/>
          <w:cs/>
        </w:rPr>
        <w:t xml:space="preserve"> </w:t>
      </w:r>
      <w:r w:rsidR="007F1757">
        <w:rPr>
          <w:rStyle w:val="hps"/>
          <w:rFonts w:ascii="Arial" w:hAnsi="Arial"/>
          <w:color w:val="333333"/>
        </w:rPr>
        <w:t>–</w:t>
      </w:r>
      <w:r w:rsidR="007F1757">
        <w:rPr>
          <w:rStyle w:val="shorttext"/>
          <w:rFonts w:ascii="Arial" w:hAnsi="Arial" w:hint="cs"/>
          <w:color w:val="333333"/>
          <w:cs/>
        </w:rPr>
        <w:t xml:space="preserve"> </w:t>
      </w:r>
      <w:r w:rsidR="007F1757">
        <w:rPr>
          <w:rStyle w:val="hps"/>
          <w:rFonts w:ascii="Arial" w:hAnsi="Arial" w:hint="cs"/>
          <w:color w:val="333333"/>
          <w:cs/>
        </w:rPr>
        <w:t xml:space="preserve">अनुरूपता के परिणामस्‍वरूप अपव्‍यय या खराबी </w:t>
      </w:r>
      <w:r w:rsidR="00523A32">
        <w:rPr>
          <w:rStyle w:val="hps"/>
          <w:rFonts w:ascii="Arial" w:hAnsi="Arial" w:hint="cs"/>
          <w:color w:val="333333"/>
          <w:cs/>
        </w:rPr>
        <w:t>जोकि सांविधिक प्रमाणपत्र की वापसी या श्रेणी से पोत के निलंबन की सिफारिश का कारण बने ।</w:t>
      </w:r>
      <w:r w:rsidR="007D16FB">
        <w:rPr>
          <w:rStyle w:val="hps"/>
          <w:rFonts w:ascii="Arial" w:hAnsi="Arial" w:hint="cs"/>
          <w:color w:val="333333"/>
          <w:cs/>
        </w:rPr>
        <w:t xml:space="preserve"> ज</w:t>
      </w:r>
      <w:r w:rsidR="007E3B98">
        <w:rPr>
          <w:rStyle w:val="hps"/>
          <w:rFonts w:ascii="Arial" w:hAnsi="Arial" w:hint="cs"/>
          <w:color w:val="333333"/>
          <w:cs/>
        </w:rPr>
        <w:t xml:space="preserve">बतक कि मास्‍टर को नौवहन महानिदेशालय से विधिमान्‍य छूट प्राप्‍त न हो प्रशासन एवं प्रशिक्षण के मानक ,प्रमाणन एवं निगरानी पर अंतर्रराष्‍ट्रीय अभिसमय </w:t>
      </w:r>
      <w:r w:rsidR="00605103">
        <w:rPr>
          <w:rStyle w:val="hps"/>
          <w:rFonts w:ascii="Arial" w:hAnsi="Arial" w:hint="cs"/>
          <w:color w:val="333333"/>
          <w:cs/>
        </w:rPr>
        <w:t xml:space="preserve">के सुरक्षित मैनिंग दस्‍तावेज़ के अनुसार अपेक्षित सुरक्षित मैनिंग की अप्रयाप्‍तता । </w:t>
      </w:r>
    </w:p>
    <w:p w:rsidR="004A61EF" w:rsidRDefault="004A61EF" w:rsidP="0031159E">
      <w:pPr>
        <w:jc w:val="both"/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ab/>
        <w:t xml:space="preserve">वाणिज्‍य पोत अधिनियम के उल्‍लंघन के या नौवहन महानिदेशालय द्वारा जारी परिपत्रों /सूचनाओं की अपेक्षाओं के </w:t>
      </w:r>
      <w:r w:rsidR="00120AE8">
        <w:rPr>
          <w:rStyle w:val="hps"/>
          <w:rFonts w:ascii="Arial" w:hAnsi="Arial" w:hint="cs"/>
          <w:color w:val="333333"/>
          <w:cs/>
        </w:rPr>
        <w:t>वस्‍तुनिष्‍ठ साक्ष्‍य ।</w:t>
      </w:r>
    </w:p>
    <w:p w:rsidR="00BC56C7" w:rsidRDefault="00BC56C7" w:rsidP="0031159E">
      <w:pPr>
        <w:jc w:val="both"/>
        <w:rPr>
          <w:rStyle w:val="hps"/>
          <w:rFonts w:ascii="Arial" w:hAnsi="Arial" w:hint="cs"/>
          <w:color w:val="333333"/>
        </w:rPr>
      </w:pPr>
    </w:p>
    <w:p w:rsidR="00BC56C7" w:rsidRDefault="00BC56C7" w:rsidP="0031159E">
      <w:pPr>
        <w:jc w:val="both"/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ab/>
        <w:t xml:space="preserve">निर्धारित समय के अंतर्गत सुधारात्‍मक कदम नहीं उठाए गए हैं ,आवधिक सत्‍यापन नहीं किए गए हैं ,आईएसएम कोड के संशोधनों को पूरा नहीं किया गया है । </w:t>
      </w:r>
    </w:p>
    <w:p w:rsidR="00BC56C7" w:rsidRDefault="00BC56C7" w:rsidP="0031159E">
      <w:pPr>
        <w:jc w:val="both"/>
        <w:rPr>
          <w:rStyle w:val="hps"/>
          <w:rFonts w:ascii="Arial" w:hAnsi="Arial" w:hint="cs"/>
          <w:color w:val="333333"/>
        </w:rPr>
      </w:pPr>
    </w:p>
    <w:p w:rsidR="00BC56C7" w:rsidRDefault="00BC56C7" w:rsidP="0031159E">
      <w:pPr>
        <w:jc w:val="both"/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ab/>
        <w:t>अपेक्षित एसएमएस तत्‍व की संपूर्ण अनुपस्थिति या एक तत्‍च के अंतर्गत गैर-अनुरूपताओं का एम समूह ।</w:t>
      </w:r>
      <w:r>
        <w:rPr>
          <w:rStyle w:val="hps"/>
          <w:rFonts w:ascii="Arial" w:hAnsi="Arial" w:hint="cs"/>
          <w:color w:val="333333"/>
          <w:cs/>
        </w:rPr>
        <w:cr/>
      </w:r>
    </w:p>
    <w:p w:rsidR="00BC56C7" w:rsidRDefault="00BC56C7" w:rsidP="0031159E">
      <w:pPr>
        <w:jc w:val="both"/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ab/>
        <w:t xml:space="preserve">लेखापरीक्षा किए जाने के दौरान आरओ द्वारा पाई गई किसी अनुरूपता </w:t>
      </w:r>
      <w:r w:rsidR="00BB2F14">
        <w:rPr>
          <w:rStyle w:val="hps"/>
          <w:rFonts w:ascii="Arial" w:hAnsi="Arial" w:hint="cs"/>
          <w:color w:val="333333"/>
          <w:cs/>
        </w:rPr>
        <w:t>की</w:t>
      </w:r>
      <w:r>
        <w:rPr>
          <w:rStyle w:val="hps"/>
          <w:rFonts w:ascii="Arial" w:hAnsi="Arial" w:hint="cs"/>
          <w:color w:val="333333"/>
          <w:cs/>
        </w:rPr>
        <w:t xml:space="preserve">  </w:t>
      </w:r>
      <w:r w:rsidR="00BB2F14">
        <w:rPr>
          <w:rStyle w:val="hps"/>
          <w:rFonts w:ascii="Arial" w:hAnsi="Arial" w:hint="cs"/>
          <w:color w:val="333333"/>
          <w:cs/>
        </w:rPr>
        <w:t xml:space="preserve">लिखित रूप में सूचित </w:t>
      </w:r>
      <w:r>
        <w:rPr>
          <w:rStyle w:val="hps"/>
          <w:rFonts w:ascii="Arial" w:hAnsi="Arial" w:hint="cs"/>
          <w:color w:val="333333"/>
          <w:cs/>
        </w:rPr>
        <w:t xml:space="preserve">कंपनी ,संबंधित जलयान के मास्‍टर एवं नौवहनदमहानिदेशालय को </w:t>
      </w:r>
      <w:r w:rsidR="00BB2F14">
        <w:rPr>
          <w:rStyle w:val="hps"/>
          <w:rFonts w:ascii="Arial" w:hAnsi="Arial" w:hint="cs"/>
          <w:color w:val="333333"/>
          <w:cs/>
        </w:rPr>
        <w:t>दी जानी दचाहिए चाहिए ।</w:t>
      </w:r>
      <w:r>
        <w:rPr>
          <w:rStyle w:val="hps"/>
          <w:rFonts w:ascii="Arial" w:hAnsi="Arial" w:hint="cs"/>
          <w:color w:val="333333"/>
          <w:cs/>
        </w:rPr>
        <w:t xml:space="preserve"> </w:t>
      </w:r>
      <w:r w:rsidR="002732C6">
        <w:rPr>
          <w:rStyle w:val="hps"/>
          <w:rFonts w:ascii="Arial" w:hAnsi="Arial" w:hint="cs"/>
          <w:color w:val="333333"/>
          <w:cs/>
        </w:rPr>
        <w:t xml:space="preserve">जबतक सभी प्रमुख गैर-अनुरूपताएं का समाधान नहीं किया जाता एसएमसी जारी / पृष्‍ठांकित नहीं की जाएगी । </w:t>
      </w:r>
    </w:p>
    <w:p w:rsidR="005F4F12" w:rsidRDefault="005F4F12" w:rsidP="0031159E">
      <w:pPr>
        <w:jc w:val="both"/>
        <w:rPr>
          <w:rStyle w:val="hps"/>
          <w:rFonts w:ascii="Arial" w:hAnsi="Arial" w:hint="cs"/>
          <w:color w:val="333333"/>
        </w:rPr>
      </w:pPr>
    </w:p>
    <w:p w:rsidR="005F4F12" w:rsidRDefault="005F4F12" w:rsidP="0031159E">
      <w:pPr>
        <w:jc w:val="both"/>
        <w:rPr>
          <w:rStyle w:val="hps"/>
          <w:rFonts w:ascii="Arial" w:hAnsi="Arial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 xml:space="preserve">डीओसी / एसएमसी की वापसी / अमान्‍यक्रण </w:t>
      </w: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 w:hint="cs"/>
          <w:b/>
          <w:bCs/>
          <w:color w:val="333333"/>
        </w:rPr>
      </w:pPr>
      <w:r w:rsidRPr="002F51A0">
        <w:rPr>
          <w:rStyle w:val="hps"/>
          <w:rFonts w:ascii="Arial" w:hAnsi="Arial" w:hint="cs"/>
          <w:b/>
          <w:bCs/>
          <w:color w:val="333333"/>
          <w:cs/>
        </w:rPr>
        <w:t xml:space="preserve">प्रमाणपत्रों की वापसी मात्र नौवहन महानिदेशालय या प्राधिकृत किए जाने पर इसके संबद्ध कार्यलयों या आर.ओ के द्वारा की जासएगी । </w:t>
      </w:r>
    </w:p>
    <w:p w:rsidR="002F51A0" w:rsidRDefault="002F51A0" w:rsidP="0031159E">
      <w:pPr>
        <w:jc w:val="both"/>
        <w:rPr>
          <w:rStyle w:val="hps"/>
          <w:rFonts w:ascii="Arial" w:hAnsi="Arial" w:hint="cs"/>
          <w:b/>
          <w:bCs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 xml:space="preserve">यदि प्रमुख गैर अनुरूपता पाई गई या सूचित की गई तो उसका सत्‍यापन किया जाएगा </w:t>
      </w:r>
      <w:r w:rsidR="00600A41">
        <w:rPr>
          <w:rStyle w:val="hps"/>
          <w:rFonts w:ascii="Arial" w:hAnsi="Arial" w:hint="cs"/>
          <w:color w:val="333333"/>
          <w:cs/>
        </w:rPr>
        <w:t xml:space="preserve">और यदि समाधान नहीं किया गया तो प्रमुख गैर-अनुरूपता के सभी वतुनिष्‍ठ साक्ष्‍यों के साथ एसएमसी के वापसी की संस्‍तुति कर दी जाएगी । नौवहन महानिदेशालय द्वारा आर.ओ को एसएमसी की वापसी के लिए प्राधिकृत किए जाने पर वह तत्‍काल कंपनी को सूचित करेगा ,पोत के मास्‍टर को </w:t>
      </w:r>
      <w:r w:rsidR="00372585">
        <w:rPr>
          <w:rStyle w:val="hps"/>
          <w:rFonts w:ascii="Arial" w:hAnsi="Arial" w:hint="cs"/>
          <w:color w:val="333333"/>
          <w:cs/>
        </w:rPr>
        <w:t>यह उल्‍लेख करते हुए एक</w:t>
      </w:r>
      <w:r w:rsidR="00600A41">
        <w:rPr>
          <w:rStyle w:val="hps"/>
          <w:rFonts w:ascii="Arial" w:hAnsi="Arial" w:hint="cs"/>
          <w:color w:val="333333"/>
          <w:cs/>
        </w:rPr>
        <w:t xml:space="preserve"> पत्र </w:t>
      </w:r>
      <w:r w:rsidR="00372585">
        <w:rPr>
          <w:rStyle w:val="hps"/>
          <w:rFonts w:ascii="Arial" w:hAnsi="Arial" w:hint="cs"/>
          <w:color w:val="333333"/>
          <w:cs/>
        </w:rPr>
        <w:t xml:space="preserve">देगा कि </w:t>
      </w:r>
      <w:r w:rsidR="00600A41">
        <w:rPr>
          <w:rStyle w:val="hps"/>
          <w:rFonts w:ascii="Arial" w:hAnsi="Arial" w:hint="cs"/>
          <w:color w:val="333333"/>
          <w:cs/>
        </w:rPr>
        <w:t xml:space="preserve">हस्‍ताक्षर किए जाने की </w:t>
      </w:r>
      <w:r w:rsidR="00372585">
        <w:rPr>
          <w:rStyle w:val="hps"/>
          <w:rFonts w:ascii="Arial" w:hAnsi="Arial" w:hint="cs"/>
          <w:color w:val="333333"/>
          <w:cs/>
        </w:rPr>
        <w:t>तारीख</w:t>
      </w:r>
      <w:r w:rsidR="00600A41">
        <w:rPr>
          <w:rStyle w:val="hps"/>
          <w:rFonts w:ascii="Arial" w:hAnsi="Arial" w:hint="cs"/>
          <w:color w:val="333333"/>
          <w:cs/>
        </w:rPr>
        <w:t xml:space="preserve"> से एसएमसी </w:t>
      </w:r>
      <w:r w:rsidR="00372585">
        <w:rPr>
          <w:rStyle w:val="hps"/>
          <w:rFonts w:ascii="Arial" w:hAnsi="Arial" w:hint="cs"/>
          <w:color w:val="333333"/>
          <w:cs/>
        </w:rPr>
        <w:t>को</w:t>
      </w:r>
      <w:r w:rsidR="00600A41">
        <w:rPr>
          <w:rStyle w:val="hps"/>
          <w:rFonts w:ascii="Arial" w:hAnsi="Arial" w:hint="cs"/>
          <w:color w:val="333333"/>
          <w:cs/>
        </w:rPr>
        <w:t xml:space="preserve"> </w:t>
      </w:r>
      <w:r w:rsidR="00372585">
        <w:rPr>
          <w:rStyle w:val="hps"/>
          <w:rFonts w:ascii="Arial" w:hAnsi="Arial" w:hint="cs"/>
          <w:color w:val="333333"/>
          <w:cs/>
        </w:rPr>
        <w:t>वापस ले लिया गया है अत: एसएमसी को अभ्‍यर्पित किया जाए । इस पत्र की एक प्</w:t>
      </w:r>
      <w:r w:rsidR="006124B5">
        <w:rPr>
          <w:rStyle w:val="hps"/>
          <w:rFonts w:ascii="Arial" w:hAnsi="Arial" w:hint="cs"/>
          <w:color w:val="333333"/>
          <w:cs/>
        </w:rPr>
        <w:t xml:space="preserve">रति अत्‍यंत शीघ्र डाक के माध्‍य से नौवहन महानिदेशालय को तत्‍काल भेज दी जाए । </w:t>
      </w:r>
    </w:p>
    <w:p w:rsidR="00282E75" w:rsidRDefault="00282E75" w:rsidP="0031159E">
      <w:pPr>
        <w:jc w:val="both"/>
        <w:rPr>
          <w:rStyle w:val="hps"/>
          <w:rFonts w:ascii="Arial" w:hAnsi="Arial" w:hint="cs"/>
          <w:color w:val="333333"/>
        </w:rPr>
      </w:pPr>
    </w:p>
    <w:p w:rsidR="00282E75" w:rsidRDefault="00282E75" w:rsidP="00282E75">
      <w:pPr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 xml:space="preserve">गैर- अनुरूपता के कारण वापस की गई या रोक ली गई एसएमसी को पुन: </w:t>
      </w:r>
      <w:r w:rsidR="000A6663">
        <w:rPr>
          <w:rStyle w:val="hps"/>
          <w:rFonts w:ascii="Arial" w:hAnsi="Arial" w:hint="cs"/>
          <w:color w:val="333333"/>
          <w:cs/>
        </w:rPr>
        <w:t xml:space="preserve">जारी या बहाल तभी किया जाएगा जब आर.ओ यह पुष्टि कर दे कि प्रमुख गैर-अनुरूपताओं का संतोषजनक ढंग से समाधान कर लिया गया है एवं एक अतिरक्ति लेखापरीक्षा के द्वारा उसकी प्रभावशीलता सत्‍यापित की गई हो । ऐसी अतिरिक्‍त लेखापरीक्षा की रिपार्ट तत्‍काल नौवहन महानिदेशालय को अवश्‍य अग्रेषित की जाए । </w:t>
      </w:r>
    </w:p>
    <w:p w:rsidR="000A6663" w:rsidRDefault="000A6663" w:rsidP="00282E75">
      <w:pPr>
        <w:rPr>
          <w:rStyle w:val="hps"/>
          <w:rFonts w:ascii="Arial" w:hAnsi="Arial" w:hint="cs"/>
          <w:color w:val="333333"/>
        </w:rPr>
      </w:pPr>
    </w:p>
    <w:p w:rsidR="000A6663" w:rsidRDefault="000A6663" w:rsidP="00282E75">
      <w:pPr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ab/>
        <w:t xml:space="preserve">यह भारत सरकार के मुख्‍य सर्वेक्षक के अनुमोदन से जारी किया जा रहा है । </w:t>
      </w:r>
    </w:p>
    <w:p w:rsidR="000A6663" w:rsidRDefault="000A6663" w:rsidP="00282E75">
      <w:pPr>
        <w:rPr>
          <w:rStyle w:val="hps"/>
          <w:rFonts w:ascii="Arial" w:hAnsi="Arial" w:hint="cs"/>
          <w:color w:val="333333"/>
        </w:rPr>
      </w:pPr>
    </w:p>
    <w:p w:rsidR="000A6663" w:rsidRDefault="000A6663" w:rsidP="00282E75">
      <w:pPr>
        <w:rPr>
          <w:rStyle w:val="hps"/>
          <w:rFonts w:ascii="Arial" w:hAnsi="Arial" w:hint="cs"/>
          <w:color w:val="333333"/>
        </w:rPr>
      </w:pPr>
    </w:p>
    <w:p w:rsidR="000A6663" w:rsidRDefault="000A6663" w:rsidP="00282E75">
      <w:pPr>
        <w:rPr>
          <w:rStyle w:val="hps"/>
          <w:rFonts w:ascii="Arial" w:hAnsi="Arial" w:hint="cs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>हस्‍ताक्षरित/-</w:t>
      </w:r>
      <w:r>
        <w:rPr>
          <w:rStyle w:val="hps"/>
          <w:rFonts w:ascii="Arial" w:hAnsi="Arial" w:hint="cs"/>
          <w:color w:val="333333"/>
          <w:cs/>
        </w:rPr>
        <w:cr/>
      </w:r>
    </w:p>
    <w:p w:rsidR="000A6663" w:rsidRDefault="000A6663" w:rsidP="00282E75">
      <w:pPr>
        <w:rPr>
          <w:rStyle w:val="hps"/>
          <w:rFonts w:ascii="Arial" w:hAnsi="Arial"/>
          <w:color w:val="333333"/>
        </w:rPr>
      </w:pPr>
      <w:r>
        <w:rPr>
          <w:rStyle w:val="hps"/>
          <w:rFonts w:ascii="Arial" w:hAnsi="Arial" w:hint="cs"/>
          <w:color w:val="333333"/>
          <w:cs/>
        </w:rPr>
        <w:t>(एस.वारिक )</w:t>
      </w:r>
      <w:r>
        <w:rPr>
          <w:rStyle w:val="hps"/>
          <w:rFonts w:ascii="Arial" w:hAnsi="Arial" w:hint="cs"/>
          <w:color w:val="333333"/>
          <w:cs/>
        </w:rPr>
        <w:cr/>
        <w:t xml:space="preserve">इंजीनियर एवं पोत सर्वेक्षक सह उपनौमहानि(तक)  </w:t>
      </w: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Default="002F51A0" w:rsidP="0031159E">
      <w:pPr>
        <w:jc w:val="both"/>
        <w:rPr>
          <w:rStyle w:val="hps"/>
          <w:rFonts w:ascii="Arial" w:hAnsi="Arial"/>
          <w:color w:val="333333"/>
        </w:rPr>
      </w:pPr>
    </w:p>
    <w:p w:rsidR="002F51A0" w:rsidRPr="00AC267F" w:rsidRDefault="002F51A0" w:rsidP="0031159E">
      <w:pPr>
        <w:jc w:val="both"/>
        <w:rPr>
          <w:rStyle w:val="longtext"/>
          <w:rFonts w:ascii="Arial" w:hAnsi="Arial"/>
          <w:color w:val="333333"/>
          <w:shd w:val="clear" w:color="auto" w:fill="FFFFFF"/>
        </w:rPr>
      </w:pPr>
    </w:p>
    <w:p w:rsidR="0031159E" w:rsidRDefault="0031159E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31159E" w:rsidRDefault="0031159E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31159E" w:rsidRDefault="0031159E" w:rsidP="00657431">
      <w:pPr>
        <w:ind w:firstLine="720"/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657431" w:rsidRDefault="00657431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657431" w:rsidRDefault="00657431" w:rsidP="0062000A">
      <w:pPr>
        <w:jc w:val="both"/>
        <w:rPr>
          <w:rStyle w:val="longtext"/>
          <w:rFonts w:ascii="Arial" w:hAnsi="Arial" w:hint="cs"/>
          <w:color w:val="333333"/>
          <w:shd w:val="clear" w:color="auto" w:fill="FFFFFF"/>
        </w:rPr>
      </w:pPr>
    </w:p>
    <w:p w:rsidR="00E05D72" w:rsidRPr="00E05D72" w:rsidRDefault="00E05D72" w:rsidP="00E05D72">
      <w:pPr>
        <w:spacing w:line="360" w:lineRule="atLeast"/>
        <w:textAlignment w:val="top"/>
        <w:rPr>
          <w:rFonts w:ascii="Lucida Sans Unicode" w:hAnsi="Lucida Sans Unicode" w:cs="Times New Roman"/>
          <w:vanish/>
          <w:color w:val="777777"/>
          <w:sz w:val="20"/>
          <w:szCs w:val="20"/>
        </w:rPr>
      </w:pP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I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ṅ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glai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ṇḍ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paripatra - 001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br/>
        <w:t>Nahī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: ENG/EXAM-17 (27) 96 tithi: 4 Agasta 2000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br/>
        <w:t xml:space="preserve">(1)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pustakē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bēcāna vartamāna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nauvahana mahānidēśālaya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kiyā jā rahā hai bāhara lē aura shipowners/ prabandhakō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/ praśik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u'ō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dvārā sāmanā ka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hinā'iyō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kō dūra karanē kē li'ē, ēka hī markē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ā'ila samudrī vibhāgō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, mumba'ī kē in̄jīniyara kē parīk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aka kō pratyāyōjita kiyā gayā hai, Kalakattā, cēnna'ī. Pad'dhati hai jisakē dvārā ina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pustakē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pr̥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hā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ṅ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kana ni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pādita kiyā jānā bhī parīk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akō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(- vargīkr̥ta dastāvēza 14 naga aura 20) karanē kē li'ē nirdēśa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spa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rūpa sē bāhara vartanī.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br/>
        <w:t xml:space="preserve">(2) Aba yaha phaisalā kiyā hai kiyā gayā hai ki 1 sitambara 2000 sē, kō'ī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pustakē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bēcāna kē li'ē nauvahana mahānidēśālaya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hō rakhā jā'ēgā aura vē sabhī sambandhita tīna markē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ā'ila samudrī vidhivata kampaniyō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dvārā prastāvita/ vibhāgō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para bāhara kiyā jānā cāhi'ē Kāryaśālā'ē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/ samudrī abhiyantā kāryālayō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sansthāna. Mānada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ṇḍ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kā vivara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sambandhita markē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ā'ila samudrī vibhāgō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sē spa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hō sakatā hai.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br/>
        <w:t xml:space="preserve">(3) Sabhī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kāryaśālā 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utā praśik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avadhi kē daurāna istēmāla kiyā pustakē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ḍ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iplōmā (* 6 mahīnō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ta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para + 6 mahīnē sahita bacā'ē, 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ī'ēsa, ādi) (* na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a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ḵẖ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abaradāra i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ṅ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glai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ṇḍ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paripatra 2000/08/16 dinā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ṅ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ka) vidhivat pūrā aura samarthana, nirmita kiyā jānā cāhi'ē pahalē 3 Markē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ā'ila samudrī vibhāgō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ēka OICEW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buka kē muddē sē pahalē in̄jīniyarsa sambandhita parīk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aka.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buka (vidhivata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bharā, pūrā hai aura kampanī kē prabandhana pratinidhi dvārā samarthana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prabhārī jahāza praśik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a) 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utā kē daurāna istēmāla kiyā (pīlē śī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a) kē detachable bhāga 3 markē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ā'ila samudrī vibhāgō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in̄jīniyarsa sambandhita parīk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aka kē sātha jamā kiyā jānā cāhi'ē. Um'mīdavāra kī gha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anā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apanē praśik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 kī prakr̥ti kē kāra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a kē li'ē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buka, utpādana karanē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asamartha kiyā jā rahā, jim'mēdārī kāryaśālā jahā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um'mīdavārō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apanē 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utā aura/ yā um'mīdavāra kē niyōktā (śipi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ṅ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ga kampanī/ kampanī prabandhana) karatā hai para jhū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ha hōgā .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br/>
        <w:t xml:space="preserve">(4) Sabhī OICEW 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ī'ē'āra pustakē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um'mīdavāra dvārā utpādita kiyā jānā cāhi'ē, vyakti mē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3 markē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ā'ila samudrī vibhāgō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in̄jīniyarsa sambandhita parīk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aka kē caturtha śrē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ṇ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ī MEO parīk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ā kē li'ē 1998 kē niyamō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 xml:space="preserve"> kē tahata pātratā kī mā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ṅ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ga karanē sē pahalē pahalē. Yaha jānakārī sabhī praśik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u'ō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ṁ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, praśik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u aura apanī suvidhā kē li'ē marīna in̄jīniyarsa sēvā kē li'ē upalabdha kiyā jānā cāhi'ē.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br/>
        <w:t>In̄jīniyari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ṅ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ga paripatra mukhya pr̥</w:t>
      </w:r>
      <w:r w:rsidRPr="00E05D72">
        <w:rPr>
          <w:rFonts w:ascii="Tahoma" w:hAnsi="Tahoma" w:cs="Tahoma"/>
          <w:vanish/>
          <w:color w:val="777777"/>
          <w:sz w:val="20"/>
          <w:szCs w:val="20"/>
        </w:rPr>
        <w:t>ṣṭ</w:t>
      </w:r>
      <w:r w:rsidRPr="00E05D72">
        <w:rPr>
          <w:rFonts w:ascii="Lucida Sans Unicode" w:hAnsi="Lucida Sans Unicode" w:cs="Times New Roman"/>
          <w:vanish/>
          <w:color w:val="777777"/>
          <w:sz w:val="20"/>
          <w:szCs w:val="20"/>
        </w:rPr>
        <w:t>ha</w:t>
      </w:r>
    </w:p>
    <w:p w:rsidR="00E05D72" w:rsidRPr="00E05D72" w:rsidRDefault="00E05D72" w:rsidP="00E05D72">
      <w:pPr>
        <w:spacing w:after="150" w:line="435" w:lineRule="atLeast"/>
        <w:textAlignment w:val="top"/>
        <w:outlineLvl w:val="3"/>
        <w:rPr>
          <w:rFonts w:ascii="Arial" w:hAnsi="Arial" w:cs="Times New Roman"/>
          <w:vanish/>
          <w:color w:val="888888"/>
          <w:sz w:val="20"/>
          <w:szCs w:val="20"/>
        </w:rPr>
      </w:pPr>
      <w:r w:rsidRPr="00E05D72">
        <w:rPr>
          <w:rFonts w:ascii="Arial" w:hAnsi="Arial" w:cs="Times New Roman"/>
          <w:vanish/>
          <w:color w:val="888888"/>
          <w:sz w:val="20"/>
          <w:szCs w:val="20"/>
        </w:rPr>
        <w:t>Dictionary</w:t>
      </w:r>
    </w:p>
    <w:p w:rsidR="00E05D72" w:rsidRPr="00E05D72" w:rsidRDefault="00E05D72" w:rsidP="00E05D72">
      <w:pPr>
        <w:numPr>
          <w:ilvl w:val="0"/>
          <w:numId w:val="3"/>
        </w:numPr>
        <w:spacing w:before="100" w:beforeAutospacing="1" w:after="100" w:afterAutospacing="1"/>
        <w:textAlignment w:val="top"/>
        <w:rPr>
          <w:rFonts w:ascii="Arial" w:hAnsi="Arial" w:cs="Times New Roman"/>
          <w:b/>
          <w:bCs/>
          <w:vanish/>
          <w:color w:val="000000"/>
          <w:sz w:val="20"/>
          <w:szCs w:val="20"/>
        </w:rPr>
      </w:pPr>
      <w:r w:rsidRPr="00E05D72">
        <w:rPr>
          <w:rFonts w:ascii="Arial" w:hAnsi="Arial" w:cs="Times New Roman"/>
          <w:b/>
          <w:bCs/>
          <w:vanish/>
          <w:color w:val="000000"/>
          <w:sz w:val="20"/>
          <w:szCs w:val="20"/>
        </w:rPr>
        <w:t xml:space="preserve">abbreviation </w:t>
      </w:r>
    </w:p>
    <w:p w:rsidR="00E05D72" w:rsidRPr="00E05D72" w:rsidRDefault="00E05D72" w:rsidP="00E05D72">
      <w:pPr>
        <w:spacing w:before="100" w:beforeAutospacing="1" w:after="100" w:afterAutospacing="1"/>
        <w:ind w:left="720"/>
        <w:textAlignment w:val="top"/>
        <w:rPr>
          <w:rFonts w:ascii="Arial" w:hAnsi="Arial" w:cs="Times New Roman"/>
          <w:vanish/>
          <w:color w:val="000000"/>
          <w:sz w:val="20"/>
          <w:szCs w:val="20"/>
        </w:rPr>
      </w:pPr>
      <w:r w:rsidRPr="00E05D72">
        <w:rPr>
          <w:rFonts w:ascii="Arial" w:hAnsi="Arial"/>
          <w:vanish/>
          <w:color w:val="000000"/>
          <w:sz w:val="20"/>
          <w:szCs w:val="20"/>
          <w:cs/>
        </w:rPr>
        <w:t>स्मॉल</w:t>
      </w:r>
    </w:p>
    <w:p w:rsidR="00E05D72" w:rsidRPr="00E05D72" w:rsidRDefault="00E05D72" w:rsidP="00E05D72">
      <w:pPr>
        <w:pBdr>
          <w:top w:val="single" w:sz="6" w:space="1" w:color="auto"/>
        </w:pBdr>
        <w:jc w:val="center"/>
        <w:rPr>
          <w:rFonts w:ascii="Arial" w:hAnsi="Arial" w:cs="Times New Roman"/>
          <w:vanish/>
          <w:sz w:val="16"/>
          <w:szCs w:val="16"/>
        </w:rPr>
      </w:pPr>
      <w:r w:rsidRPr="00E05D72">
        <w:rPr>
          <w:rFonts w:ascii="Arial" w:hAnsi="Arial" w:cs="Times New Roman"/>
          <w:vanish/>
          <w:sz w:val="16"/>
          <w:szCs w:val="16"/>
        </w:rPr>
        <w:t>Bottom of Form</w:t>
      </w:r>
    </w:p>
    <w:p w:rsidR="00CB294D" w:rsidRPr="00CB294D" w:rsidRDefault="00B55080" w:rsidP="00CB294D">
      <w:pPr>
        <w:pStyle w:val="z-TopofForm"/>
      </w:pPr>
      <w:r>
        <w:rPr>
          <w:rStyle w:val="longtext"/>
          <w:rFonts w:cs="Mangal" w:hint="cs"/>
          <w:color w:val="333333"/>
          <w:shd w:val="clear" w:color="auto" w:fill="FFFFFF"/>
          <w:cs/>
        </w:rPr>
        <w:t>विषय</w:t>
      </w:r>
      <w:r>
        <w:rPr>
          <w:rStyle w:val="longtext"/>
          <w:rFonts w:hint="cs"/>
          <w:color w:val="333333"/>
          <w:shd w:val="clear" w:color="auto" w:fill="FFFFFF"/>
          <w:cs/>
        </w:rPr>
        <w:t xml:space="preserve">: </w:t>
      </w:r>
      <w:r>
        <w:rPr>
          <w:rStyle w:val="longtext"/>
          <w:rFonts w:cs="Mangal" w:hint="cs"/>
          <w:color w:val="333333"/>
          <w:shd w:val="clear" w:color="auto" w:fill="FFFFFF"/>
          <w:cs/>
        </w:rPr>
        <w:t xml:space="preserve">दशा निर्धारण स्‍कीम </w:t>
      </w:r>
      <w:r w:rsidR="00A10A09">
        <w:rPr>
          <w:rStyle w:val="longtext"/>
          <w:color w:val="333333"/>
          <w:shd w:val="clear" w:color="auto" w:fill="FFFFFF"/>
          <w:cs/>
        </w:rPr>
        <w:t xml:space="preserve"> </w:t>
      </w:r>
      <w:r w:rsidR="00A10A09">
        <w:rPr>
          <w:color w:val="333333"/>
          <w:shd w:val="clear" w:color="auto" w:fill="FFFFFF"/>
        </w:rPr>
        <w:br/>
      </w:r>
      <w:r w:rsidR="00A10A09">
        <w:rPr>
          <w:rStyle w:val="longtext"/>
          <w:color w:val="333333"/>
          <w:shd w:val="clear" w:color="auto" w:fill="FFFFFF"/>
        </w:rPr>
        <w:t xml:space="preserve">-------------------------------------------------- </w:t>
      </w:r>
      <w:r w:rsidR="00A10A09">
        <w:rPr>
          <w:rStyle w:val="longtext"/>
          <w:color w:val="333333"/>
        </w:rPr>
        <w:t>-------------------</w:t>
      </w:r>
      <w:r>
        <w:rPr>
          <w:rStyle w:val="longtext"/>
          <w:color w:val="333333"/>
        </w:rPr>
        <w:t>---------------------------</w:t>
      </w:r>
      <w:r w:rsidR="00A10A09">
        <w:rPr>
          <w:rStyle w:val="longtext"/>
          <w:color w:val="333333"/>
        </w:rPr>
        <w:t xml:space="preserve">----------- </w:t>
      </w:r>
      <w:r w:rsidR="00A10A09">
        <w:rPr>
          <w:color w:val="333333"/>
        </w:rPr>
        <w:br/>
      </w:r>
      <w:r w:rsidR="00A10A09">
        <w:rPr>
          <w:rStyle w:val="longtext"/>
          <w:color w:val="333333"/>
        </w:rPr>
        <w:t xml:space="preserve">  </w:t>
      </w:r>
      <w:r w:rsidR="00A10A09">
        <w:rPr>
          <w:color w:val="333333"/>
        </w:rPr>
        <w:br/>
      </w:r>
      <w:r w:rsidR="00A10A09">
        <w:rPr>
          <w:rStyle w:val="longtext"/>
          <w:color w:val="333333"/>
        </w:rPr>
        <w:t> </w:t>
      </w:r>
      <w:r w:rsidR="00CB294D" w:rsidRPr="00CB294D">
        <w:t>Top of Form</w:t>
      </w:r>
    </w:p>
    <w:sectPr w:rsidR="00CB294D" w:rsidRPr="00CB29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683"/>
    <w:multiLevelType w:val="multilevel"/>
    <w:tmpl w:val="B37C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B321C"/>
    <w:multiLevelType w:val="hybridMultilevel"/>
    <w:tmpl w:val="45FE9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2BE"/>
    <w:multiLevelType w:val="hybridMultilevel"/>
    <w:tmpl w:val="605078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D57856"/>
    <w:multiLevelType w:val="hybridMultilevel"/>
    <w:tmpl w:val="F2A66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55780"/>
    <w:multiLevelType w:val="hybridMultilevel"/>
    <w:tmpl w:val="6A4099D0"/>
    <w:lvl w:ilvl="0" w:tplc="6FCED2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PMingLiU" w:hAnsi="Arial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23DB6"/>
    <w:multiLevelType w:val="hybridMultilevel"/>
    <w:tmpl w:val="8D14BA06"/>
    <w:lvl w:ilvl="0" w:tplc="0CE02BB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016AB6"/>
    <w:multiLevelType w:val="hybridMultilevel"/>
    <w:tmpl w:val="43C8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DB1912"/>
    <w:multiLevelType w:val="hybridMultilevel"/>
    <w:tmpl w:val="04DCA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3663"/>
    <w:multiLevelType w:val="multilevel"/>
    <w:tmpl w:val="5CCA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17BF1"/>
    <w:multiLevelType w:val="hybridMultilevel"/>
    <w:tmpl w:val="09F8C274"/>
    <w:lvl w:ilvl="0" w:tplc="081EE2B2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6FCED2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PMingLiU" w:hAnsi="Arial" w:cs="Mang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46F60"/>
    <w:multiLevelType w:val="hybridMultilevel"/>
    <w:tmpl w:val="1ED41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F3264F"/>
    <w:multiLevelType w:val="hybridMultilevel"/>
    <w:tmpl w:val="A308F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26F29"/>
    <w:multiLevelType w:val="hybridMultilevel"/>
    <w:tmpl w:val="8F8C7E72"/>
    <w:lvl w:ilvl="0" w:tplc="70CC9A8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5C8354A4"/>
    <w:multiLevelType w:val="hybridMultilevel"/>
    <w:tmpl w:val="BC86F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630FE"/>
    <w:multiLevelType w:val="hybridMultilevel"/>
    <w:tmpl w:val="84C85A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13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806"/>
    <w:rsid w:val="00001977"/>
    <w:rsid w:val="00004989"/>
    <w:rsid w:val="0000600E"/>
    <w:rsid w:val="000078F7"/>
    <w:rsid w:val="00010A5B"/>
    <w:rsid w:val="000110EC"/>
    <w:rsid w:val="00013EE6"/>
    <w:rsid w:val="00023D9C"/>
    <w:rsid w:val="000262B3"/>
    <w:rsid w:val="00027E33"/>
    <w:rsid w:val="00051934"/>
    <w:rsid w:val="0005204E"/>
    <w:rsid w:val="00054B9D"/>
    <w:rsid w:val="00055194"/>
    <w:rsid w:val="000567F0"/>
    <w:rsid w:val="00063884"/>
    <w:rsid w:val="00064B09"/>
    <w:rsid w:val="000658FA"/>
    <w:rsid w:val="00066A08"/>
    <w:rsid w:val="00073B9A"/>
    <w:rsid w:val="00075977"/>
    <w:rsid w:val="0008123E"/>
    <w:rsid w:val="000874BA"/>
    <w:rsid w:val="00090F57"/>
    <w:rsid w:val="000923BD"/>
    <w:rsid w:val="00093536"/>
    <w:rsid w:val="00093708"/>
    <w:rsid w:val="000A08AC"/>
    <w:rsid w:val="000A6663"/>
    <w:rsid w:val="000B31DA"/>
    <w:rsid w:val="000B7DF2"/>
    <w:rsid w:val="000C23E8"/>
    <w:rsid w:val="000D0858"/>
    <w:rsid w:val="000D1AD2"/>
    <w:rsid w:val="000D3F6C"/>
    <w:rsid w:val="000D429E"/>
    <w:rsid w:val="000D6F78"/>
    <w:rsid w:val="000D71B4"/>
    <w:rsid w:val="000E75F1"/>
    <w:rsid w:val="0010236B"/>
    <w:rsid w:val="001036F7"/>
    <w:rsid w:val="00104014"/>
    <w:rsid w:val="00120AE8"/>
    <w:rsid w:val="00127F9F"/>
    <w:rsid w:val="00135525"/>
    <w:rsid w:val="0013605E"/>
    <w:rsid w:val="001421C9"/>
    <w:rsid w:val="001430B5"/>
    <w:rsid w:val="001506DC"/>
    <w:rsid w:val="00155823"/>
    <w:rsid w:val="00157F6B"/>
    <w:rsid w:val="00163E10"/>
    <w:rsid w:val="001651EC"/>
    <w:rsid w:val="00172292"/>
    <w:rsid w:val="00180EED"/>
    <w:rsid w:val="00181790"/>
    <w:rsid w:val="00192F5D"/>
    <w:rsid w:val="00196A03"/>
    <w:rsid w:val="001B329E"/>
    <w:rsid w:val="001B3C46"/>
    <w:rsid w:val="001B4173"/>
    <w:rsid w:val="001C1572"/>
    <w:rsid w:val="001C16BD"/>
    <w:rsid w:val="001C5F30"/>
    <w:rsid w:val="001C7014"/>
    <w:rsid w:val="001D0355"/>
    <w:rsid w:val="002024B4"/>
    <w:rsid w:val="00210B41"/>
    <w:rsid w:val="00212AF5"/>
    <w:rsid w:val="00212C6D"/>
    <w:rsid w:val="0022234B"/>
    <w:rsid w:val="00235126"/>
    <w:rsid w:val="00236E21"/>
    <w:rsid w:val="002426D4"/>
    <w:rsid w:val="002505DF"/>
    <w:rsid w:val="00254C24"/>
    <w:rsid w:val="002645C6"/>
    <w:rsid w:val="002657E9"/>
    <w:rsid w:val="00272EEF"/>
    <w:rsid w:val="002732C6"/>
    <w:rsid w:val="00282E75"/>
    <w:rsid w:val="002853D2"/>
    <w:rsid w:val="00285D07"/>
    <w:rsid w:val="002931F4"/>
    <w:rsid w:val="0029587D"/>
    <w:rsid w:val="00297C07"/>
    <w:rsid w:val="002A286D"/>
    <w:rsid w:val="002A6806"/>
    <w:rsid w:val="002B0836"/>
    <w:rsid w:val="002B7C09"/>
    <w:rsid w:val="002C1C96"/>
    <w:rsid w:val="002C25BC"/>
    <w:rsid w:val="002D2F52"/>
    <w:rsid w:val="002E5B33"/>
    <w:rsid w:val="002F04B9"/>
    <w:rsid w:val="002F0BCC"/>
    <w:rsid w:val="002F51A0"/>
    <w:rsid w:val="002F6B53"/>
    <w:rsid w:val="0031159E"/>
    <w:rsid w:val="00314C9D"/>
    <w:rsid w:val="00317525"/>
    <w:rsid w:val="00333009"/>
    <w:rsid w:val="00333E31"/>
    <w:rsid w:val="0034359C"/>
    <w:rsid w:val="0034791F"/>
    <w:rsid w:val="00352D9B"/>
    <w:rsid w:val="00353FE7"/>
    <w:rsid w:val="00360BAE"/>
    <w:rsid w:val="00360C7D"/>
    <w:rsid w:val="0036593D"/>
    <w:rsid w:val="003707A8"/>
    <w:rsid w:val="00372585"/>
    <w:rsid w:val="00382A83"/>
    <w:rsid w:val="003830E1"/>
    <w:rsid w:val="00385A0D"/>
    <w:rsid w:val="003915B6"/>
    <w:rsid w:val="00395639"/>
    <w:rsid w:val="003A76D3"/>
    <w:rsid w:val="003B3B17"/>
    <w:rsid w:val="003B4686"/>
    <w:rsid w:val="003C061A"/>
    <w:rsid w:val="003C1FA7"/>
    <w:rsid w:val="003C2387"/>
    <w:rsid w:val="003E4DEF"/>
    <w:rsid w:val="003F73C4"/>
    <w:rsid w:val="00401165"/>
    <w:rsid w:val="00401C39"/>
    <w:rsid w:val="004067E8"/>
    <w:rsid w:val="004177D1"/>
    <w:rsid w:val="00423B5F"/>
    <w:rsid w:val="004265B1"/>
    <w:rsid w:val="00426D25"/>
    <w:rsid w:val="00427F05"/>
    <w:rsid w:val="00430AAB"/>
    <w:rsid w:val="0044372C"/>
    <w:rsid w:val="004440F3"/>
    <w:rsid w:val="00456D58"/>
    <w:rsid w:val="00461F34"/>
    <w:rsid w:val="00462C99"/>
    <w:rsid w:val="0046607D"/>
    <w:rsid w:val="00467CCB"/>
    <w:rsid w:val="0047048C"/>
    <w:rsid w:val="00485F29"/>
    <w:rsid w:val="00497199"/>
    <w:rsid w:val="00497358"/>
    <w:rsid w:val="004A0258"/>
    <w:rsid w:val="004A4648"/>
    <w:rsid w:val="004A61EF"/>
    <w:rsid w:val="004B14A0"/>
    <w:rsid w:val="004B5DC6"/>
    <w:rsid w:val="004C0DF1"/>
    <w:rsid w:val="004C5729"/>
    <w:rsid w:val="004C7E45"/>
    <w:rsid w:val="004D3BB9"/>
    <w:rsid w:val="004D4115"/>
    <w:rsid w:val="004D56F4"/>
    <w:rsid w:val="004D6B79"/>
    <w:rsid w:val="004F38E2"/>
    <w:rsid w:val="00510A6E"/>
    <w:rsid w:val="0051163A"/>
    <w:rsid w:val="00517BB0"/>
    <w:rsid w:val="00523A32"/>
    <w:rsid w:val="0052615C"/>
    <w:rsid w:val="00533856"/>
    <w:rsid w:val="0053646B"/>
    <w:rsid w:val="00544B89"/>
    <w:rsid w:val="0055327A"/>
    <w:rsid w:val="00560BF3"/>
    <w:rsid w:val="0056761A"/>
    <w:rsid w:val="0057354B"/>
    <w:rsid w:val="00574268"/>
    <w:rsid w:val="005778FF"/>
    <w:rsid w:val="00583AEB"/>
    <w:rsid w:val="00587205"/>
    <w:rsid w:val="00597E9C"/>
    <w:rsid w:val="005A0144"/>
    <w:rsid w:val="005A24C8"/>
    <w:rsid w:val="005A369B"/>
    <w:rsid w:val="005B5211"/>
    <w:rsid w:val="005C2993"/>
    <w:rsid w:val="005D1D85"/>
    <w:rsid w:val="005D40A4"/>
    <w:rsid w:val="005D739E"/>
    <w:rsid w:val="005E0247"/>
    <w:rsid w:val="005E3BFD"/>
    <w:rsid w:val="005F0B0A"/>
    <w:rsid w:val="005F4F12"/>
    <w:rsid w:val="005F6307"/>
    <w:rsid w:val="00600A41"/>
    <w:rsid w:val="00605103"/>
    <w:rsid w:val="0060711B"/>
    <w:rsid w:val="0060762D"/>
    <w:rsid w:val="0061133F"/>
    <w:rsid w:val="006121E6"/>
    <w:rsid w:val="006124B5"/>
    <w:rsid w:val="00616E4E"/>
    <w:rsid w:val="0062000A"/>
    <w:rsid w:val="00626037"/>
    <w:rsid w:val="00634A0B"/>
    <w:rsid w:val="0063541B"/>
    <w:rsid w:val="00637F2A"/>
    <w:rsid w:val="00640CF5"/>
    <w:rsid w:val="00643AA1"/>
    <w:rsid w:val="00644951"/>
    <w:rsid w:val="00647A76"/>
    <w:rsid w:val="00647BBF"/>
    <w:rsid w:val="00655A12"/>
    <w:rsid w:val="00657431"/>
    <w:rsid w:val="00660C15"/>
    <w:rsid w:val="00663DA4"/>
    <w:rsid w:val="0066411D"/>
    <w:rsid w:val="00667133"/>
    <w:rsid w:val="00667D89"/>
    <w:rsid w:val="00670608"/>
    <w:rsid w:val="006829AC"/>
    <w:rsid w:val="00682A26"/>
    <w:rsid w:val="00684250"/>
    <w:rsid w:val="00691C49"/>
    <w:rsid w:val="00691F09"/>
    <w:rsid w:val="0069528D"/>
    <w:rsid w:val="006B0462"/>
    <w:rsid w:val="006B16DB"/>
    <w:rsid w:val="006B79E2"/>
    <w:rsid w:val="006C338B"/>
    <w:rsid w:val="006C7EDA"/>
    <w:rsid w:val="006D687F"/>
    <w:rsid w:val="006D71C7"/>
    <w:rsid w:val="006F1201"/>
    <w:rsid w:val="006F5895"/>
    <w:rsid w:val="006F78B3"/>
    <w:rsid w:val="007006E2"/>
    <w:rsid w:val="00702131"/>
    <w:rsid w:val="007079FD"/>
    <w:rsid w:val="00713E43"/>
    <w:rsid w:val="00714EBF"/>
    <w:rsid w:val="00715D71"/>
    <w:rsid w:val="00723F3B"/>
    <w:rsid w:val="00724ACF"/>
    <w:rsid w:val="0073130F"/>
    <w:rsid w:val="00735015"/>
    <w:rsid w:val="00747396"/>
    <w:rsid w:val="007555EE"/>
    <w:rsid w:val="00760A31"/>
    <w:rsid w:val="007651E1"/>
    <w:rsid w:val="00771AC2"/>
    <w:rsid w:val="00774C4C"/>
    <w:rsid w:val="007762C9"/>
    <w:rsid w:val="0078274F"/>
    <w:rsid w:val="00796DA8"/>
    <w:rsid w:val="007B291E"/>
    <w:rsid w:val="007B55C4"/>
    <w:rsid w:val="007B7DFA"/>
    <w:rsid w:val="007C2322"/>
    <w:rsid w:val="007D16FB"/>
    <w:rsid w:val="007D3A50"/>
    <w:rsid w:val="007E3B98"/>
    <w:rsid w:val="007F1757"/>
    <w:rsid w:val="007F1B55"/>
    <w:rsid w:val="007F3756"/>
    <w:rsid w:val="007F3F66"/>
    <w:rsid w:val="007F695B"/>
    <w:rsid w:val="00804905"/>
    <w:rsid w:val="00804B31"/>
    <w:rsid w:val="00806C45"/>
    <w:rsid w:val="008167EB"/>
    <w:rsid w:val="00817188"/>
    <w:rsid w:val="008203B8"/>
    <w:rsid w:val="00823FDD"/>
    <w:rsid w:val="00825637"/>
    <w:rsid w:val="008315F0"/>
    <w:rsid w:val="00833067"/>
    <w:rsid w:val="00837C50"/>
    <w:rsid w:val="0084302F"/>
    <w:rsid w:val="008500A6"/>
    <w:rsid w:val="00865E43"/>
    <w:rsid w:val="00876157"/>
    <w:rsid w:val="00896DC3"/>
    <w:rsid w:val="00897796"/>
    <w:rsid w:val="008A0F4C"/>
    <w:rsid w:val="008B0C39"/>
    <w:rsid w:val="008B4E72"/>
    <w:rsid w:val="008D301B"/>
    <w:rsid w:val="008F127C"/>
    <w:rsid w:val="008F7E7E"/>
    <w:rsid w:val="00901394"/>
    <w:rsid w:val="009110AF"/>
    <w:rsid w:val="00921B5A"/>
    <w:rsid w:val="00926CE1"/>
    <w:rsid w:val="0094108B"/>
    <w:rsid w:val="00946A73"/>
    <w:rsid w:val="009472B5"/>
    <w:rsid w:val="00953388"/>
    <w:rsid w:val="00957CEC"/>
    <w:rsid w:val="00960AA5"/>
    <w:rsid w:val="00963BEF"/>
    <w:rsid w:val="009755AE"/>
    <w:rsid w:val="00986C22"/>
    <w:rsid w:val="00990919"/>
    <w:rsid w:val="00993A61"/>
    <w:rsid w:val="009A213F"/>
    <w:rsid w:val="009A5ACE"/>
    <w:rsid w:val="009B7811"/>
    <w:rsid w:val="009C0562"/>
    <w:rsid w:val="009C46E5"/>
    <w:rsid w:val="009C4CA0"/>
    <w:rsid w:val="009C62DA"/>
    <w:rsid w:val="009D1F1C"/>
    <w:rsid w:val="009D3080"/>
    <w:rsid w:val="009E3319"/>
    <w:rsid w:val="009F0940"/>
    <w:rsid w:val="00A10A09"/>
    <w:rsid w:val="00A1697A"/>
    <w:rsid w:val="00A16F3F"/>
    <w:rsid w:val="00A30E98"/>
    <w:rsid w:val="00A32B87"/>
    <w:rsid w:val="00A4549D"/>
    <w:rsid w:val="00A46AB2"/>
    <w:rsid w:val="00A526BB"/>
    <w:rsid w:val="00A66638"/>
    <w:rsid w:val="00A66B9F"/>
    <w:rsid w:val="00A70E9F"/>
    <w:rsid w:val="00A7561C"/>
    <w:rsid w:val="00A77E4B"/>
    <w:rsid w:val="00AB43B5"/>
    <w:rsid w:val="00AB5BB5"/>
    <w:rsid w:val="00AC267F"/>
    <w:rsid w:val="00AC587E"/>
    <w:rsid w:val="00AE36C9"/>
    <w:rsid w:val="00AE75DA"/>
    <w:rsid w:val="00AE7B45"/>
    <w:rsid w:val="00AF0B8A"/>
    <w:rsid w:val="00AF2511"/>
    <w:rsid w:val="00B0292C"/>
    <w:rsid w:val="00B15FCF"/>
    <w:rsid w:val="00B21B10"/>
    <w:rsid w:val="00B22C4E"/>
    <w:rsid w:val="00B30D57"/>
    <w:rsid w:val="00B3164A"/>
    <w:rsid w:val="00B3232E"/>
    <w:rsid w:val="00B33B3B"/>
    <w:rsid w:val="00B34CD3"/>
    <w:rsid w:val="00B36D89"/>
    <w:rsid w:val="00B454BA"/>
    <w:rsid w:val="00B55080"/>
    <w:rsid w:val="00B60C4F"/>
    <w:rsid w:val="00B71CD8"/>
    <w:rsid w:val="00B73CBF"/>
    <w:rsid w:val="00B761D4"/>
    <w:rsid w:val="00B80116"/>
    <w:rsid w:val="00B81C23"/>
    <w:rsid w:val="00B828FC"/>
    <w:rsid w:val="00B87201"/>
    <w:rsid w:val="00BA07AC"/>
    <w:rsid w:val="00BA6891"/>
    <w:rsid w:val="00BA6D65"/>
    <w:rsid w:val="00BB2F14"/>
    <w:rsid w:val="00BB7AEF"/>
    <w:rsid w:val="00BB7E2B"/>
    <w:rsid w:val="00BC3A2E"/>
    <w:rsid w:val="00BC56C7"/>
    <w:rsid w:val="00BD0D38"/>
    <w:rsid w:val="00BD24FD"/>
    <w:rsid w:val="00BD6FB4"/>
    <w:rsid w:val="00BE24F2"/>
    <w:rsid w:val="00BE6799"/>
    <w:rsid w:val="00BF4F2A"/>
    <w:rsid w:val="00C03607"/>
    <w:rsid w:val="00C05A41"/>
    <w:rsid w:val="00C142CF"/>
    <w:rsid w:val="00C177F5"/>
    <w:rsid w:val="00C21748"/>
    <w:rsid w:val="00C230E2"/>
    <w:rsid w:val="00C24645"/>
    <w:rsid w:val="00C25C83"/>
    <w:rsid w:val="00C3078D"/>
    <w:rsid w:val="00C31383"/>
    <w:rsid w:val="00C364D7"/>
    <w:rsid w:val="00C36AF0"/>
    <w:rsid w:val="00C477D9"/>
    <w:rsid w:val="00C51E04"/>
    <w:rsid w:val="00C555D2"/>
    <w:rsid w:val="00C5756E"/>
    <w:rsid w:val="00C57B12"/>
    <w:rsid w:val="00C62BDB"/>
    <w:rsid w:val="00C63A2B"/>
    <w:rsid w:val="00C63C85"/>
    <w:rsid w:val="00C67833"/>
    <w:rsid w:val="00C714D4"/>
    <w:rsid w:val="00C76F32"/>
    <w:rsid w:val="00C84199"/>
    <w:rsid w:val="00C847F3"/>
    <w:rsid w:val="00C84DB6"/>
    <w:rsid w:val="00C8540E"/>
    <w:rsid w:val="00C90CF8"/>
    <w:rsid w:val="00C94526"/>
    <w:rsid w:val="00CA5038"/>
    <w:rsid w:val="00CA6D1F"/>
    <w:rsid w:val="00CB294D"/>
    <w:rsid w:val="00CB43A4"/>
    <w:rsid w:val="00CC54CA"/>
    <w:rsid w:val="00CC6797"/>
    <w:rsid w:val="00CD322B"/>
    <w:rsid w:val="00CF06C6"/>
    <w:rsid w:val="00CF44DE"/>
    <w:rsid w:val="00CF4630"/>
    <w:rsid w:val="00D07A57"/>
    <w:rsid w:val="00D25C4D"/>
    <w:rsid w:val="00D34566"/>
    <w:rsid w:val="00D41059"/>
    <w:rsid w:val="00D47E46"/>
    <w:rsid w:val="00D50A39"/>
    <w:rsid w:val="00D51533"/>
    <w:rsid w:val="00D55664"/>
    <w:rsid w:val="00D57174"/>
    <w:rsid w:val="00D61AD1"/>
    <w:rsid w:val="00D746F6"/>
    <w:rsid w:val="00D74FE5"/>
    <w:rsid w:val="00D87F25"/>
    <w:rsid w:val="00D90A58"/>
    <w:rsid w:val="00DA0478"/>
    <w:rsid w:val="00DA0726"/>
    <w:rsid w:val="00DA1C98"/>
    <w:rsid w:val="00DA6042"/>
    <w:rsid w:val="00DB14C9"/>
    <w:rsid w:val="00DB35F6"/>
    <w:rsid w:val="00DD0FD5"/>
    <w:rsid w:val="00DE4829"/>
    <w:rsid w:val="00DE5067"/>
    <w:rsid w:val="00DE7B3B"/>
    <w:rsid w:val="00E04FFC"/>
    <w:rsid w:val="00E0515B"/>
    <w:rsid w:val="00E05D72"/>
    <w:rsid w:val="00E16B50"/>
    <w:rsid w:val="00E21A11"/>
    <w:rsid w:val="00E24A5D"/>
    <w:rsid w:val="00E24DBB"/>
    <w:rsid w:val="00E24F0F"/>
    <w:rsid w:val="00E25E24"/>
    <w:rsid w:val="00E268DB"/>
    <w:rsid w:val="00E31CC0"/>
    <w:rsid w:val="00E4753C"/>
    <w:rsid w:val="00E51CA6"/>
    <w:rsid w:val="00E524E0"/>
    <w:rsid w:val="00E57670"/>
    <w:rsid w:val="00E63C56"/>
    <w:rsid w:val="00E90ED3"/>
    <w:rsid w:val="00E9270C"/>
    <w:rsid w:val="00EA75EA"/>
    <w:rsid w:val="00EB2822"/>
    <w:rsid w:val="00EB2E8F"/>
    <w:rsid w:val="00EC5DE3"/>
    <w:rsid w:val="00EE45BE"/>
    <w:rsid w:val="00EF0681"/>
    <w:rsid w:val="00EF22FE"/>
    <w:rsid w:val="00EF7E3F"/>
    <w:rsid w:val="00F008B1"/>
    <w:rsid w:val="00F0767C"/>
    <w:rsid w:val="00F174FE"/>
    <w:rsid w:val="00F31370"/>
    <w:rsid w:val="00F36B2E"/>
    <w:rsid w:val="00F446D1"/>
    <w:rsid w:val="00F46370"/>
    <w:rsid w:val="00F51AA4"/>
    <w:rsid w:val="00F5481E"/>
    <w:rsid w:val="00F63B54"/>
    <w:rsid w:val="00F671BC"/>
    <w:rsid w:val="00F74521"/>
    <w:rsid w:val="00FA17B3"/>
    <w:rsid w:val="00FB2CE6"/>
    <w:rsid w:val="00FB57B6"/>
    <w:rsid w:val="00FC0654"/>
    <w:rsid w:val="00FC2EA3"/>
    <w:rsid w:val="00FC492C"/>
    <w:rsid w:val="00FC526D"/>
    <w:rsid w:val="00FC6A1F"/>
    <w:rsid w:val="00FD59F5"/>
    <w:rsid w:val="00FE30CD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B9E95B1-08E9-4599-94B1-372B45EE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Mangal"/>
      <w:sz w:val="24"/>
      <w:szCs w:val="24"/>
      <w:lang w:eastAsia="zh-TW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longtext">
    <w:name w:val="long_text"/>
    <w:basedOn w:val="DefaultParagraphFont"/>
    <w:rsid w:val="00A10A09"/>
  </w:style>
  <w:style w:type="paragraph" w:styleId="z-TopofForm">
    <w:name w:val="HTML Top of Form"/>
    <w:basedOn w:val="Normal"/>
    <w:next w:val="Normal"/>
    <w:hidden/>
    <w:rsid w:val="00CB294D"/>
    <w:pPr>
      <w:pBdr>
        <w:bottom w:val="single" w:sz="6" w:space="1" w:color="auto"/>
      </w:pBdr>
      <w:jc w:val="center"/>
    </w:pPr>
    <w:rPr>
      <w:rFonts w:ascii="Arial" w:hAnsi="Arial" w:cs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B294D"/>
    <w:pPr>
      <w:pBdr>
        <w:top w:val="single" w:sz="6" w:space="1" w:color="auto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hps">
    <w:name w:val="hps"/>
    <w:basedOn w:val="DefaultParagraphFont"/>
    <w:rsid w:val="00235126"/>
  </w:style>
  <w:style w:type="character" w:customStyle="1" w:styleId="hpsatn">
    <w:name w:val="hps atn"/>
    <w:basedOn w:val="DefaultParagraphFont"/>
    <w:rsid w:val="00235126"/>
  </w:style>
  <w:style w:type="table" w:styleId="TableGrid">
    <w:name w:val="Table Grid"/>
    <w:basedOn w:val="TableNormal"/>
    <w:rsid w:val="006B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ft-text1">
    <w:name w:val="gt-ft-text1"/>
    <w:basedOn w:val="DefaultParagraphFont"/>
    <w:rsid w:val="00E05D72"/>
  </w:style>
  <w:style w:type="character" w:customStyle="1" w:styleId="shorttext">
    <w:name w:val="short_text"/>
    <w:basedOn w:val="DefaultParagraphFont"/>
    <w:rsid w:val="00066A08"/>
  </w:style>
  <w:style w:type="character" w:styleId="Hyperlink">
    <w:name w:val="Hyperlink"/>
    <w:basedOn w:val="DefaultParagraphFont"/>
    <w:rsid w:val="00E51CA6"/>
    <w:rPr>
      <w:color w:val="0000FF"/>
      <w:u w:val="single"/>
    </w:rPr>
  </w:style>
  <w:style w:type="character" w:customStyle="1" w:styleId="atn">
    <w:name w:val="atn"/>
    <w:basedOn w:val="DefaultParagraphFont"/>
    <w:rsid w:val="00DA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245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48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202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74633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9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7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4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24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94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82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6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03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6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43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9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40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53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089">
              <w:marLeft w:val="0"/>
              <w:marRight w:val="0"/>
              <w:marTop w:val="144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9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639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5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5081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7802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459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9402">
              <w:marLeft w:val="0"/>
              <w:marRight w:val="0"/>
              <w:marTop w:val="144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8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524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0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73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5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1957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0813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8279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इंजन परिपत्र सं0</vt:lpstr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इंजन परिपत्र सं0</dc:title>
  <dc:subject/>
  <dc:creator>D G SHIPPING</dc:creator>
  <cp:keywords/>
  <dc:description/>
  <cp:lastModifiedBy>cloudconvert_1</cp:lastModifiedBy>
  <cp:revision>2</cp:revision>
  <cp:lastPrinted>2011-10-04T13:40:00Z</cp:lastPrinted>
  <dcterms:created xsi:type="dcterms:W3CDTF">2026-01-16T05:59:00Z</dcterms:created>
  <dcterms:modified xsi:type="dcterms:W3CDTF">2026-01-16T05:59:00Z</dcterms:modified>
</cp:coreProperties>
</file>