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MINISTRY OF PORTS, SHIPPING AND WATERWAYS </w:t>
      </w:r>
    </w:p>
    <w:p w:rsidR="00000000" w:rsidDel="00000000" w:rsidP="00000000" w:rsidRDefault="00000000" w:rsidRPr="00000000" w14:paraId="00000002">
      <w:pPr>
        <w:widowControl w:val="0"/>
        <w:spacing w:after="0" w:before="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NOTIFICATION</w:t>
      </w:r>
    </w:p>
    <w:p w:rsidR="00000000" w:rsidDel="00000000" w:rsidP="00000000" w:rsidRDefault="00000000" w:rsidRPr="00000000" w14:paraId="00000003">
      <w:pPr>
        <w:widowControl w:val="0"/>
        <w:spacing w:after="0" w:before="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Delhi, the _____________</w:t>
      </w:r>
    </w:p>
    <w:p w:rsidR="00000000" w:rsidDel="00000000" w:rsidP="00000000" w:rsidRDefault="00000000" w:rsidRPr="00000000" w14:paraId="00000004">
      <w:pPr>
        <w:widowControl w:val="0"/>
        <w:spacing w:after="0" w:before="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widowControl w:val="0"/>
        <w:spacing w:after="0" w:before="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G.S.R. _____.</w:t>
      </w:r>
      <w:r w:rsidDel="00000000" w:rsidR="00000000" w:rsidRPr="00000000">
        <w:rPr>
          <w:rFonts w:ascii="Times New Roman" w:cs="Times New Roman" w:eastAsia="Times New Roman" w:hAnsi="Times New Roman"/>
          <w:sz w:val="24"/>
          <w:szCs w:val="24"/>
          <w:rtl w:val="0"/>
        </w:rPr>
        <w:t xml:space="preserve"> - In exercise of the powers conferred by sub-clause (q) of section 237, sub-clause (a) of sub-section (1) of section 237, sub-section (1) of section 242, section 244, section 253, sub-section (4) of section 254, section 255, section 256, section 260 and section 319 of the Merchant Shipping Act, 2025 (24 of 2025), and in supersession of the Merchant Shipping (Wreck and Salvage) Rules, 1974, except as things done or omitted to be done before such supersession, the Central Government hereby makes the following rules, namely: </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06">
      <w:pPr>
        <w:widowControl w:val="0"/>
        <w:spacing w:after="0" w:before="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I</w:t>
      </w:r>
    </w:p>
    <w:p w:rsidR="00000000" w:rsidDel="00000000" w:rsidP="00000000" w:rsidRDefault="00000000" w:rsidRPr="00000000" w14:paraId="00000008">
      <w:pPr>
        <w:widowControl w:val="0"/>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PRELIMINARY</w:t>
      </w:r>
    </w:p>
    <w:p w:rsidR="00000000" w:rsidDel="00000000" w:rsidP="00000000" w:rsidRDefault="00000000" w:rsidRPr="00000000" w14:paraId="00000009">
      <w:pPr>
        <w:widowControl w:val="0"/>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Short title and commencement. –</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These rules may be called the </w:t>
      </w:r>
      <w:r w:rsidDel="00000000" w:rsidR="00000000" w:rsidRPr="00000000">
        <w:rPr>
          <w:rFonts w:ascii="Times New Roman" w:cs="Times New Roman" w:eastAsia="Times New Roman" w:hAnsi="Times New Roman"/>
          <w:b w:val="0"/>
          <w:bCs w:val="0"/>
          <w:i w:val="1"/>
          <w:iCs w:val="1"/>
          <w:smallCaps w:val="0"/>
          <w:strike w:val="0"/>
          <w:sz w:val="24"/>
          <w:szCs w:val="24"/>
          <w:u w:val="none"/>
          <w:vertAlign w:val="baseline"/>
          <w:rtl w:val="0"/>
        </w:rPr>
        <w:t xml:space="preserve">Merchant Shipping (Wreck and Salvage) Rules, 202</w:t>
      </w:r>
      <w:r w:rsidDel="00000000" w:rsidR="00000000" w:rsidRPr="00000000">
        <w:rPr>
          <w:rFonts w:ascii="Times New Roman" w:cs="Times New Roman" w:eastAsia="Times New Roman" w:hAnsi="Times New Roman"/>
          <w:i w:val="1"/>
          <w:iCs w:val="1"/>
          <w:sz w:val="24"/>
          <w:szCs w:val="24"/>
          <w:rtl w:val="0"/>
        </w:rPr>
        <w:t xml:space="preserve">6</w:t>
      </w:r>
      <w:r w:rsidDel="00000000" w:rsidR="00000000" w:rsidRPr="00000000">
        <w:rPr>
          <w:rFonts w:ascii="Times New Roman" w:cs="Times New Roman" w:eastAsia="Times New Roman" w:hAnsi="Times New Roman"/>
          <w:b w:val="0"/>
          <w:bCs w:val="0"/>
          <w:i w:val="1"/>
          <w:iCs w:val="1"/>
          <w:smallCaps w:val="0"/>
          <w:strike w:val="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They shall come into force on the date of their publication in the Official Gazette.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numPr>
          <w:ilvl w:val="0"/>
          <w:numId w:val="29"/>
        </w:numPr>
        <w:spacing w:after="0" w:line="360" w:lineRule="auto"/>
        <w:ind w:left="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Definitions. –</w:t>
      </w:r>
    </w:p>
    <w:p w:rsidR="00000000" w:rsidDel="00000000" w:rsidP="00000000" w:rsidRDefault="00000000" w:rsidRPr="00000000" w14:paraId="0000000F">
      <w:pPr>
        <w:widowControl w:val="0"/>
        <w:numPr>
          <w:ilvl w:val="0"/>
          <w:numId w:val="12"/>
        </w:numPr>
        <w:spacing w:after="0" w:line="360" w:lineRule="auto"/>
        <w:ind w:left="1134"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part, unless the context otherwise requires. – </w:t>
      </w:r>
    </w:p>
    <w:p w:rsidR="00000000" w:rsidDel="00000000" w:rsidP="00000000" w:rsidRDefault="00000000" w:rsidRPr="00000000" w14:paraId="00000010">
      <w:pPr>
        <w:widowControl w:val="0"/>
        <w:numPr>
          <w:ilvl w:val="1"/>
          <w:numId w:val="12"/>
        </w:numPr>
        <w:spacing w:after="0" w:line="360" w:lineRule="auto"/>
        <w:ind w:left="1701" w:hanging="567"/>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“Act” means the Merchant Shipping Act, 2025 (24 of 2025);</w:t>
      </w:r>
    </w:p>
    <w:p w:rsidR="00000000" w:rsidDel="00000000" w:rsidP="00000000" w:rsidRDefault="00000000" w:rsidRPr="00000000" w14:paraId="00000011">
      <w:pPr>
        <w:widowControl w:val="0"/>
        <w:numPr>
          <w:ilvl w:val="1"/>
          <w:numId w:val="12"/>
        </w:numPr>
        <w:spacing w:after="0" w:line="360" w:lineRule="auto"/>
        <w:ind w:left="1701" w:hanging="567"/>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“Competent Authority” means the Director General of Maritime Administration appointed under sub-section (1) of section 7 of the Act for the purpose of implementing and enforcing the provisions of these rules, and includes the Nautical Adviser and any other authority or officer, to whom such powers have been delegated under the Act or the rules made thereunder;</w:t>
      </w:r>
    </w:p>
    <w:p w:rsidR="00000000" w:rsidDel="00000000" w:rsidP="00000000" w:rsidRDefault="00000000" w:rsidRPr="00000000" w14:paraId="00000012">
      <w:pPr>
        <w:widowControl w:val="0"/>
        <w:numPr>
          <w:ilvl w:val="1"/>
          <w:numId w:val="12"/>
        </w:numPr>
        <w:spacing w:after="0" w:line="360" w:lineRule="auto"/>
        <w:ind w:left="1701" w:hanging="567"/>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“Convention Area” means a State Party that has signed and ratified the Nairobi Convention on the Removal of Wrecks, 2007;</w:t>
      </w:r>
    </w:p>
    <w:p w:rsidR="00000000" w:rsidDel="00000000" w:rsidP="00000000" w:rsidRDefault="00000000" w:rsidRPr="00000000" w14:paraId="00000013">
      <w:pPr>
        <w:widowControl w:val="0"/>
        <w:numPr>
          <w:ilvl w:val="1"/>
          <w:numId w:val="12"/>
        </w:numPr>
        <w:spacing w:after="0" w:line="360" w:lineRule="auto"/>
        <w:ind w:left="1701" w:hanging="567"/>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“distress” means a situation wherein there is a reasonable certainty that a person, a vessel or other craft is threatened by grave and imminent danger and requires immediate assistance;</w:t>
      </w:r>
      <w:r w:rsidDel="00000000" w:rsidR="00000000" w:rsidRPr="00000000">
        <w:rPr>
          <w:rtl w:val="0"/>
        </w:rPr>
      </w:r>
    </w:p>
    <w:p w:rsidR="00000000" w:rsidDel="00000000" w:rsidP="00000000" w:rsidRDefault="00000000" w:rsidRPr="00000000" w14:paraId="00000014">
      <w:pPr>
        <w:widowControl w:val="0"/>
        <w:numPr>
          <w:ilvl w:val="1"/>
          <w:numId w:val="12"/>
        </w:numPr>
        <w:spacing w:after="0" w:line="360" w:lineRule="auto"/>
        <w:ind w:left="1701" w:hanging="567"/>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“flag state administration” means the government or maritime administration of the country whose flag the ship is entitled to fly, or under whose authority it is operating;</w:t>
      </w:r>
      <w:r w:rsidDel="00000000" w:rsidR="00000000" w:rsidRPr="00000000">
        <w:rPr>
          <w:rtl w:val="0"/>
        </w:rPr>
      </w:r>
    </w:p>
    <w:p w:rsidR="00000000" w:rsidDel="00000000" w:rsidP="00000000" w:rsidRDefault="00000000" w:rsidRPr="00000000" w14:paraId="00000015">
      <w:pPr>
        <w:widowControl w:val="0"/>
        <w:numPr>
          <w:ilvl w:val="1"/>
          <w:numId w:val="12"/>
        </w:numPr>
        <w:spacing w:after="0" w:line="360" w:lineRule="auto"/>
        <w:ind w:left="1701" w:hanging="567"/>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“Marine Pollution Response Operators” means means a service provider who owns or controls resources for removal of hazardous, noxious substances and oil spill, or any other substance that may cause harm to the marine environment, including equipment, trained personnel, and expertise, designed to respond effectively to oil spill incidents as approved under the rules;</w:t>
      </w:r>
    </w:p>
    <w:p w:rsidR="00000000" w:rsidDel="00000000" w:rsidP="00000000" w:rsidRDefault="00000000" w:rsidRPr="00000000" w14:paraId="00000016">
      <w:pPr>
        <w:widowControl w:val="0"/>
        <w:numPr>
          <w:ilvl w:val="1"/>
          <w:numId w:val="12"/>
        </w:numPr>
        <w:spacing w:after="0" w:line="360" w:lineRule="auto"/>
        <w:ind w:left="1701" w:hanging="567"/>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“Marine Pollution Response Operators contract” means a contract entered into by the registered owner of the vessel with an approved Hazardous, Noxious Substances and Oil Spill Response Operator under section 255 of the act and this rule;</w:t>
      </w:r>
    </w:p>
    <w:p w:rsidR="00000000" w:rsidDel="00000000" w:rsidP="00000000" w:rsidRDefault="00000000" w:rsidRPr="00000000" w14:paraId="00000017">
      <w:pPr>
        <w:widowControl w:val="0"/>
        <w:numPr>
          <w:ilvl w:val="1"/>
          <w:numId w:val="12"/>
        </w:numPr>
        <w:spacing w:after="0" w:line="360" w:lineRule="auto"/>
        <w:ind w:left="1701" w:hanging="567"/>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“Maritime Safety Advisory Committee” means the committee constituted under these rules and as specified in </w:t>
      </w:r>
      <w:r w:rsidDel="00000000" w:rsidR="00000000" w:rsidRPr="00000000">
        <w:rPr>
          <w:rFonts w:ascii="Times New Roman" w:cs="Times New Roman" w:eastAsia="Times New Roman" w:hAnsi="Times New Roman"/>
          <w:sz w:val="24"/>
          <w:szCs w:val="24"/>
          <w:rtl w:val="0"/>
        </w:rPr>
        <w:t xml:space="preserve">Schedule VI</w:t>
      </w:r>
      <w:r w:rsidDel="00000000" w:rsidR="00000000" w:rsidRPr="00000000">
        <w:rPr>
          <w:rFonts w:ascii="Times New Roman" w:cs="Times New Roman" w:eastAsia="Times New Roman" w:hAnsi="Times New Roman"/>
          <w:sz w:val="24"/>
          <w:szCs w:val="24"/>
          <w:rtl w:val="0"/>
        </w:rPr>
        <w:t xml:space="preserve">, for the purpose of:</w:t>
      </w:r>
    </w:p>
    <w:p w:rsidR="00000000" w:rsidDel="00000000" w:rsidP="00000000" w:rsidRDefault="00000000" w:rsidRPr="00000000" w14:paraId="00000018">
      <w:pPr>
        <w:widowControl w:val="0"/>
        <w:numPr>
          <w:ilvl w:val="2"/>
          <w:numId w:val="12"/>
        </w:numPr>
        <w:spacing w:after="0" w:line="36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Empanelment of experts for the purposes, including but not limited to assessment of wreck, technical advisory for locating, marking and/or removal of wreck, compensation liability, and other matters specified under the Part XII of the Act and these rules; </w:t>
      </w:r>
    </w:p>
    <w:p w:rsidR="00000000" w:rsidDel="00000000" w:rsidP="00000000" w:rsidRDefault="00000000" w:rsidRPr="00000000" w14:paraId="00000019">
      <w:pPr>
        <w:widowControl w:val="0"/>
        <w:numPr>
          <w:ilvl w:val="2"/>
          <w:numId w:val="12"/>
        </w:numPr>
        <w:spacing w:after="0" w:line="36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Empanelment of Salvors; and </w:t>
      </w:r>
    </w:p>
    <w:p w:rsidR="00000000" w:rsidDel="00000000" w:rsidP="00000000" w:rsidRDefault="00000000" w:rsidRPr="00000000" w14:paraId="0000001A">
      <w:pPr>
        <w:widowControl w:val="0"/>
        <w:numPr>
          <w:ilvl w:val="2"/>
          <w:numId w:val="12"/>
        </w:numPr>
        <w:spacing w:after="0" w:line="36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Empanelment of Hazardous, Noxious Substances and Oil Spill Response Operators.</w:t>
      </w:r>
    </w:p>
    <w:p w:rsidR="00000000" w:rsidDel="00000000" w:rsidP="00000000" w:rsidRDefault="00000000" w:rsidRPr="00000000" w14:paraId="0000001B">
      <w:pPr>
        <w:widowControl w:val="0"/>
        <w:numPr>
          <w:ilvl w:val="1"/>
          <w:numId w:val="12"/>
        </w:numPr>
        <w:spacing w:after="0" w:line="360" w:lineRule="auto"/>
        <w:ind w:left="1700.7874015748032" w:hanging="566.9291338582682"/>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“Salvage operations” means any act or activity undertaken to assist a vessel or any other property in danger in coastal waters.</w:t>
      </w:r>
      <w:r w:rsidDel="00000000" w:rsidR="00000000" w:rsidRPr="00000000">
        <w:rPr>
          <w:rtl w:val="0"/>
        </w:rPr>
      </w:r>
    </w:p>
    <w:p w:rsidR="00000000" w:rsidDel="00000000" w:rsidP="00000000" w:rsidRDefault="00000000" w:rsidRPr="00000000" w14:paraId="0000001C">
      <w:pPr>
        <w:widowControl w:val="0"/>
        <w:numPr>
          <w:ilvl w:val="1"/>
          <w:numId w:val="12"/>
        </w:numPr>
        <w:spacing w:after="0" w:line="360" w:lineRule="auto"/>
        <w:ind w:left="1700.7874015748032" w:hanging="566.9291338582682"/>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“Salvage and Marine Firefighting contract” means a contract entered into by the registered owner of the vessel with an approved Salvor under section </w:t>
      </w:r>
      <w:r w:rsidDel="00000000" w:rsidR="00000000" w:rsidRPr="00000000">
        <w:rPr>
          <w:rFonts w:ascii="Times New Roman" w:cs="Times New Roman" w:eastAsia="Times New Roman" w:hAnsi="Times New Roman"/>
          <w:sz w:val="24"/>
          <w:szCs w:val="24"/>
          <w:rtl w:val="0"/>
        </w:rPr>
        <w:t xml:space="preserve">255 </w:t>
      </w:r>
      <w:r w:rsidDel="00000000" w:rsidR="00000000" w:rsidRPr="00000000">
        <w:rPr>
          <w:rFonts w:ascii="Times New Roman" w:cs="Times New Roman" w:eastAsia="Times New Roman" w:hAnsi="Times New Roman"/>
          <w:sz w:val="24"/>
          <w:szCs w:val="24"/>
          <w:rtl w:val="0"/>
        </w:rPr>
        <w:t xml:space="preserve">of the act and this rule;</w:t>
      </w:r>
    </w:p>
    <w:p w:rsidR="00000000" w:rsidDel="00000000" w:rsidP="00000000" w:rsidRDefault="00000000" w:rsidRPr="00000000" w14:paraId="0000001D">
      <w:pPr>
        <w:widowControl w:val="0"/>
        <w:numPr>
          <w:ilvl w:val="1"/>
          <w:numId w:val="12"/>
        </w:numPr>
        <w:spacing w:after="0" w:line="360" w:lineRule="auto"/>
        <w:ind w:left="1701" w:hanging="567"/>
        <w:jc w:val="both"/>
        <w:rPr>
          <w:i w:val="0"/>
          <w:iCs w:val="0"/>
          <w:sz w:val="24"/>
          <w:szCs w:val="24"/>
        </w:rPr>
      </w:pPr>
      <w:r w:rsidDel="00000000" w:rsidR="00000000" w:rsidRPr="00000000">
        <w:rPr>
          <w:rFonts w:ascii="Times New Roman" w:cs="Times New Roman" w:eastAsia="Times New Roman" w:hAnsi="Times New Roman"/>
          <w:sz w:val="24"/>
          <w:szCs w:val="24"/>
          <w:rtl w:val="0"/>
        </w:rPr>
        <w:t xml:space="preserve">“valuer” means any person appointed by the receiver of the wreck under these rules to assess the value of any ship, or any equipment of such ship, or any other article of cargo or stores of such ship;</w:t>
      </w:r>
    </w:p>
    <w:p w:rsidR="00000000" w:rsidDel="00000000" w:rsidP="00000000" w:rsidRDefault="00000000" w:rsidRPr="00000000" w14:paraId="0000001E">
      <w:pPr>
        <w:widowControl w:val="0"/>
        <w:numPr>
          <w:ilvl w:val="0"/>
          <w:numId w:val="12"/>
        </w:numPr>
        <w:spacing w:after="0" w:line="360" w:lineRule="auto"/>
        <w:ind w:left="770" w:hanging="4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Words and expressions used in this rule but not defined in sub-rule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shall have the respective meaning assigned to them in the Act.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after="0" w:before="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II</w:t>
      </w:r>
    </w:p>
    <w:p w:rsidR="00000000" w:rsidDel="00000000" w:rsidP="00000000" w:rsidRDefault="00000000" w:rsidRPr="00000000" w14:paraId="00000021">
      <w:pPr>
        <w:widowControl w:val="0"/>
        <w:spacing w:after="0" w:before="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WRECK</w:t>
      </w:r>
    </w:p>
    <w:p w:rsidR="00000000" w:rsidDel="00000000" w:rsidP="00000000" w:rsidRDefault="00000000" w:rsidRPr="00000000" w14:paraId="0000002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Manner to report a wreck. –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sz w:val="24"/>
          <w:szCs w:val="24"/>
          <w:rtl w:val="0"/>
        </w:rPr>
        <w:t xml:space="preserve">Subject to the provisions of sub-section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and sub-section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of section 236 of the Act, t</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he master or ship owner or operator of the ship or t</w:t>
      </w:r>
      <w:r w:rsidDel="00000000" w:rsidR="00000000" w:rsidRPr="00000000">
        <w:rPr>
          <w:rFonts w:ascii="Times New Roman" w:cs="Times New Roman" w:eastAsia="Times New Roman" w:hAnsi="Times New Roman"/>
          <w:sz w:val="24"/>
          <w:szCs w:val="24"/>
          <w:rtl w:val="0"/>
        </w:rPr>
        <w:t xml:space="preserve">he flag state administration of the ship,</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shall furnish the following information </w:t>
      </w:r>
      <w:r w:rsidDel="00000000" w:rsidR="00000000" w:rsidRPr="00000000">
        <w:rPr>
          <w:rFonts w:ascii="Times New Roman" w:cs="Times New Roman" w:eastAsia="Times New Roman" w:hAnsi="Times New Roman"/>
          <w:sz w:val="24"/>
          <w:szCs w:val="24"/>
          <w:rtl w:val="0"/>
        </w:rPr>
        <w:t xml:space="preserve">while reporting a wreck</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name and principal place of business of the registered owner;</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precise location/geographic coordinates of the wreck; </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type, size and construction of the wreck;</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nature of the damage to, and the condition of, the wreck;</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nature and quantity of the cargo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quantity and types of </w:t>
      </w:r>
      <w:r w:rsidDel="00000000" w:rsidR="00000000" w:rsidRPr="00000000">
        <w:rPr>
          <w:rFonts w:ascii="Times New Roman" w:cs="Times New Roman" w:eastAsia="Times New Roman" w:hAnsi="Times New Roman"/>
          <w:sz w:val="24"/>
          <w:szCs w:val="24"/>
          <w:rtl w:val="0"/>
        </w:rPr>
        <w:t xml:space="preserve">hazardous n</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oxious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ubstances, oil on board, including bunkers and lubricating oils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wreck constitutes a hazard, posing a danger or impediment to navigation, or may be expected to result in major harmful consequences to the marine environment or damage to the coastline;</w:t>
      </w:r>
    </w:p>
    <w:p w:rsidR="00000000" w:rsidDel="00000000" w:rsidP="00000000" w:rsidRDefault="00000000" w:rsidRPr="00000000" w14:paraId="0000002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mitigation plan or course of action to mitigate the hazard posed by the wreck.</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Times New Roman" w:cs="Times New Roman" w:eastAsia="Times New Roman" w:hAnsi="Times New Roman"/>
          <w:b w:val="1"/>
          <w:bCs w:val="1"/>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sz w:val="24"/>
          <w:szCs w:val="24"/>
          <w:rtl w:val="0"/>
        </w:rPr>
        <w:t xml:space="preserve">Assessment for Determination of Hazard. – </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sz w:val="24"/>
          <w:szCs w:val="24"/>
        </w:rPr>
      </w:pPr>
      <w:r w:rsidDel="00000000" w:rsidR="00000000" w:rsidRPr="00000000">
        <w:rPr>
          <w:rFonts w:ascii="Times New Roman" w:cs="Times New Roman" w:eastAsia="Times New Roman" w:hAnsi="Times New Roman"/>
          <w:sz w:val="24"/>
          <w:szCs w:val="24"/>
          <w:rtl w:val="0"/>
        </w:rPr>
        <w:t xml:space="preserve">Upon receipt of a report of a wreck under these rules, the Competent Authority shall, within a reasonable time, carry out an assessment to determine whether the wreck constitutes a hazard in accordance with section </w:t>
      </w:r>
      <w:r w:rsidDel="00000000" w:rsidR="00000000" w:rsidRPr="00000000">
        <w:rPr>
          <w:rFonts w:ascii="Times New Roman" w:cs="Times New Roman" w:eastAsia="Times New Roman" w:hAnsi="Times New Roman"/>
          <w:sz w:val="24"/>
          <w:szCs w:val="24"/>
          <w:rtl w:val="0"/>
        </w:rPr>
        <w:t xml:space="preserve">237 </w:t>
      </w:r>
      <w:r w:rsidDel="00000000" w:rsidR="00000000" w:rsidRPr="00000000">
        <w:rPr>
          <w:rFonts w:ascii="Times New Roman" w:cs="Times New Roman" w:eastAsia="Times New Roman" w:hAnsi="Times New Roman"/>
          <w:sz w:val="24"/>
          <w:szCs w:val="24"/>
          <w:rtl w:val="0"/>
        </w:rPr>
        <w:t xml:space="preserve">of the Act.</w:t>
      </w:r>
    </w:p>
    <w:p w:rsidR="00000000" w:rsidDel="00000000" w:rsidP="00000000" w:rsidRDefault="00000000" w:rsidRPr="00000000" w14:paraId="0000002F">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sz w:val="24"/>
          <w:szCs w:val="24"/>
        </w:rPr>
      </w:pPr>
      <w:r w:rsidDel="00000000" w:rsidR="00000000" w:rsidRPr="00000000">
        <w:rPr>
          <w:rFonts w:ascii="Times New Roman" w:cs="Times New Roman" w:eastAsia="Times New Roman" w:hAnsi="Times New Roman"/>
          <w:sz w:val="24"/>
          <w:szCs w:val="24"/>
          <w:rtl w:val="0"/>
        </w:rPr>
        <w:t xml:space="preserve">The Competent Authority shall, based on the assessment, issue an order declaring whether the wreck constitutes a hazard and issue necessary directions towards the removal of the wreck.</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Locating and Marking of Wrecks. –</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Upon receiving a report of a wreck as </w:t>
      </w:r>
      <w:r w:rsidDel="00000000" w:rsidR="00000000" w:rsidRPr="00000000">
        <w:rPr>
          <w:rFonts w:ascii="Times New Roman" w:cs="Times New Roman" w:eastAsia="Times New Roman" w:hAnsi="Times New Roman"/>
          <w:sz w:val="24"/>
          <w:szCs w:val="24"/>
          <w:rtl w:val="0"/>
        </w:rPr>
        <w:t xml:space="preserve">prescribed</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under s</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ection </w:t>
      </w:r>
      <w:r w:rsidDel="00000000" w:rsidR="00000000" w:rsidRPr="00000000">
        <w:rPr>
          <w:rFonts w:ascii="Times New Roman" w:cs="Times New Roman" w:eastAsia="Times New Roman" w:hAnsi="Times New Roman"/>
          <w:b w:val="0"/>
          <w:bCs w:val="0"/>
          <w:smallCaps w:val="0"/>
          <w:strike w:val="0"/>
          <w:sz w:val="24"/>
          <w:szCs w:val="24"/>
          <w:u w:val="none"/>
          <w:vertAlign w:val="baseline"/>
          <w:rtl w:val="0"/>
        </w:rPr>
        <w:t xml:space="preserve">236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of the Act, the </w:t>
      </w:r>
      <w:r w:rsidDel="00000000" w:rsidR="00000000" w:rsidRPr="00000000">
        <w:rPr>
          <w:rFonts w:ascii="Times New Roman" w:cs="Times New Roman" w:eastAsia="Times New Roman" w:hAnsi="Times New Roman"/>
          <w:sz w:val="24"/>
          <w:szCs w:val="24"/>
          <w:rtl w:val="0"/>
        </w:rPr>
        <w:t xml:space="preserve">Competent Authority</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shall employ all practicable means and resources, including the National Hydrographic Office, Directorate General of Light Houses &amp; Lightships, Port Authorities, Vessel Traffic Services, or any other appropriate mechanism, to issue a navigational warning indicating the position of the wreck and any other relevant information. Such warning shall be broadcast </w:t>
      </w: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all means a</w:t>
      </w:r>
      <w:r w:rsidDel="00000000" w:rsidR="00000000" w:rsidRPr="00000000">
        <w:rPr>
          <w:rFonts w:ascii="Times New Roman" w:cs="Times New Roman" w:eastAsia="Times New Roman" w:hAnsi="Times New Roman"/>
          <w:sz w:val="24"/>
          <w:szCs w:val="24"/>
          <w:rtl w:val="0"/>
        </w:rPr>
        <w:t xml:space="preserve">vailable, including but not limited to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radio </w:t>
      </w:r>
      <w:r w:rsidDel="00000000" w:rsidR="00000000" w:rsidRPr="00000000">
        <w:rPr>
          <w:rFonts w:ascii="Times New Roman" w:cs="Times New Roman" w:eastAsia="Times New Roman" w:hAnsi="Times New Roman"/>
          <w:sz w:val="24"/>
          <w:szCs w:val="24"/>
          <w:rtl w:val="0"/>
        </w:rPr>
        <w:t xml:space="preserve">transmission, WWNWS, Automatic Identification System, Navigational Telex, International Maritime Organisation recognized mobile-satellite communication service.</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Competent Authority</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may direct the ship owner or the operator of the </w:t>
      </w:r>
      <w:r w:rsidDel="00000000" w:rsidR="00000000" w:rsidRPr="00000000">
        <w:rPr>
          <w:rFonts w:ascii="Times New Roman" w:cs="Times New Roman" w:eastAsia="Times New Roman" w:hAnsi="Times New Roman"/>
          <w:sz w:val="24"/>
          <w:szCs w:val="24"/>
          <w:rtl w:val="0"/>
        </w:rPr>
        <w:t xml:space="preserve">ship</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to undertake all necessary measures for marking the wreck, under section 238 of the Act, in accordance with the Marine Aids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Navigation Act, 2021 and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Recommendations and Guidelines on aids to navigation published by International Organisation for Marine Aids to Navigation (IALA)</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as amended from time to time.</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Competent Authority</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may give directions to the </w:t>
      </w:r>
      <w:r w:rsidDel="00000000" w:rsidR="00000000" w:rsidRPr="00000000">
        <w:rPr>
          <w:rFonts w:ascii="Times New Roman" w:cs="Times New Roman" w:eastAsia="Times New Roman" w:hAnsi="Times New Roman"/>
          <w:sz w:val="24"/>
          <w:szCs w:val="24"/>
          <w:rtl w:val="0"/>
        </w:rPr>
        <w:t xml:space="preserve">receiver of wreck</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Port Authorities and/or Maritime Board, as the case may be, within their respective jurisdiction, to facilitate locating of wreck or marking of the wreck, or both.</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Director-General under the Act may give necessary directions to the Directorate General of Light Houses &amp; Lightships towards the purpose of locating and marking the wreck as per section 325 of the Act.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0" w:firstLine="0"/>
        <w:jc w:val="both"/>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Measures to facilitate the removal of the wrecks. –</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Where a ship has been involved in a maritime casualty and, as a consequence, the ship or any part thereof, or any cargo from such ship, constitutes a wreck in the coastal waters, the </w:t>
      </w:r>
      <w:r w:rsidDel="00000000" w:rsidR="00000000" w:rsidRPr="00000000">
        <w:rPr>
          <w:rFonts w:ascii="Times New Roman" w:cs="Times New Roman" w:eastAsia="Times New Roman" w:hAnsi="Times New Roman"/>
          <w:sz w:val="24"/>
          <w:szCs w:val="24"/>
          <w:rtl w:val="0"/>
        </w:rPr>
        <w:t xml:space="preserve">receiver of wreck</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shall coordinate, direct and supervise all measures relating to the marking, securing, removal or disposal of such wreck.</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that in the event of any delay in response or difficulty as reported by the receiver of wreck, the Competent Authority shall coordinate and give further directions to facilitate removal of the wreck.</w:t>
      </w:r>
    </w:p>
    <w:p w:rsidR="00000000" w:rsidDel="00000000" w:rsidP="00000000" w:rsidRDefault="00000000" w:rsidRPr="00000000" w14:paraId="0000003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registered owner shall, within such time and in such manner as may be specified by the </w:t>
      </w:r>
      <w:r w:rsidDel="00000000" w:rsidR="00000000" w:rsidRPr="00000000">
        <w:rPr>
          <w:rFonts w:ascii="Times New Roman" w:cs="Times New Roman" w:eastAsia="Times New Roman" w:hAnsi="Times New Roman"/>
          <w:sz w:val="24"/>
          <w:szCs w:val="24"/>
          <w:rtl w:val="0"/>
        </w:rPr>
        <w:t xml:space="preserve">Competent Authority</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appoint a salvor approved or recognised by the </w:t>
      </w:r>
      <w:r w:rsidDel="00000000" w:rsidR="00000000" w:rsidRPr="00000000">
        <w:rPr>
          <w:rFonts w:ascii="Times New Roman" w:cs="Times New Roman" w:eastAsia="Times New Roman" w:hAnsi="Times New Roman"/>
          <w:sz w:val="24"/>
          <w:szCs w:val="24"/>
          <w:rtl w:val="0"/>
        </w:rPr>
        <w:t xml:space="preserve">Competent Authority</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in accordance with section 255 of the Act, or any other person possessing such qualifications and experience as may be approved by the </w:t>
      </w:r>
      <w:r w:rsidDel="00000000" w:rsidR="00000000" w:rsidRPr="00000000">
        <w:rPr>
          <w:rFonts w:ascii="Times New Roman" w:cs="Times New Roman" w:eastAsia="Times New Roman" w:hAnsi="Times New Roman"/>
          <w:sz w:val="24"/>
          <w:szCs w:val="24"/>
          <w:rtl w:val="0"/>
        </w:rPr>
        <w:t xml:space="preserve">Competent Authority</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to carry out the removal of the wreck on behalf of the registered owner.</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Competent Authority</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shall –</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the action plan and timelines proposed by the registered owner for removal of the wreck, as prescribed under sub-section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of section 242, and may approve or disapprove or approve with certain modifications, as it deems necessary to ensure safety of navigation and protection of the marine environment.</w:t>
      </w:r>
    </w:p>
    <w:p w:rsidR="00000000" w:rsidDel="00000000" w:rsidP="00000000" w:rsidRDefault="00000000" w:rsidRPr="00000000" w14:paraId="0000003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sz w:val="24"/>
          <w:szCs w:val="24"/>
          <w:rtl w:val="0"/>
        </w:rPr>
        <w:t xml:space="preserve">prescribed a time, within which the ship owner or operator shall remove the wreck as prescribed under sub-section </w:t>
      </w:r>
      <w:r w:rsidDel="00000000" w:rsidR="00000000" w:rsidRPr="00000000">
        <w:rPr>
          <w:rFonts w:ascii="Times New Roman" w:cs="Times New Roman" w:eastAsia="Times New Roman" w:hAnsi="Times New Roman"/>
          <w:i w:val="1"/>
          <w:i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of section 242 of the Act.</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sz w:val="24"/>
          <w:szCs w:val="24"/>
          <w:rtl w:val="0"/>
        </w:rPr>
        <w:t xml:space="preserve">determine the need for the Central Government to undertake the wreck removal operations as prescribed under sub-section</w:t>
      </w:r>
      <w:r w:rsidDel="00000000" w:rsidR="00000000" w:rsidRPr="00000000">
        <w:rPr>
          <w:rFonts w:ascii="Times New Roman" w:cs="Times New Roman" w:eastAsia="Times New Roman" w:hAnsi="Times New Roman"/>
          <w:i w:val="1"/>
          <w:iCs w:val="1"/>
          <w:sz w:val="24"/>
          <w:szCs w:val="24"/>
          <w:rtl w:val="0"/>
        </w:rPr>
        <w:t xml:space="preserve"> (7)</w:t>
      </w:r>
      <w:r w:rsidDel="00000000" w:rsidR="00000000" w:rsidRPr="00000000">
        <w:rPr>
          <w:rFonts w:ascii="Times New Roman" w:cs="Times New Roman" w:eastAsia="Times New Roman" w:hAnsi="Times New Roman"/>
          <w:sz w:val="24"/>
          <w:szCs w:val="24"/>
          <w:rtl w:val="0"/>
        </w:rPr>
        <w:t xml:space="preserve"> of section 242 of the Act.</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Application for issue or renewal of a Certificate of Insurance or other Financial Security.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41">
      <w:pPr>
        <w:widowControl w:val="0"/>
        <w:numPr>
          <w:ilvl w:val="0"/>
          <w:numId w:val="2"/>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The registered owner of an Indian vessel, who has maintained insurance or other financial security in respect of that ship in accordance with the provisions of sub-section </w:t>
      </w:r>
      <w:r w:rsidDel="00000000" w:rsidR="00000000" w:rsidRPr="00000000">
        <w:rPr>
          <w:rFonts w:ascii="Times New Roman" w:cs="Times New Roman" w:eastAsia="Times New Roman" w:hAnsi="Times New Roman"/>
          <w:i w:val="1"/>
          <w:iCs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of section 244, shall make an application to the Registrar where the said ship is registered, for issue or renewal of Certificate of Insurance or other Financial  Security to cover his liability under the Convention, as specified in </w:t>
      </w:r>
      <w:r w:rsidDel="00000000" w:rsidR="00000000" w:rsidRPr="00000000">
        <w:rPr>
          <w:rFonts w:ascii="Times New Roman" w:cs="Times New Roman" w:eastAsia="Times New Roman" w:hAnsi="Times New Roman"/>
          <w:sz w:val="24"/>
          <w:szCs w:val="24"/>
          <w:rtl w:val="0"/>
        </w:rPr>
        <w:t xml:space="preserve">Form ‘A’</w:t>
      </w:r>
      <w:r w:rsidDel="00000000" w:rsidR="00000000" w:rsidRPr="00000000">
        <w:rPr>
          <w:rFonts w:ascii="Times New Roman" w:cs="Times New Roman" w:eastAsia="Times New Roman" w:hAnsi="Times New Roman"/>
          <w:sz w:val="24"/>
          <w:szCs w:val="24"/>
          <w:rtl w:val="0"/>
        </w:rPr>
        <w:t xml:space="preserve">  annexed to these rules.</w:t>
      </w:r>
    </w:p>
    <w:p w:rsidR="00000000" w:rsidDel="00000000" w:rsidP="00000000" w:rsidRDefault="00000000" w:rsidRPr="00000000" w14:paraId="00000042">
      <w:pPr>
        <w:widowControl w:val="0"/>
        <w:numPr>
          <w:ilvl w:val="0"/>
          <w:numId w:val="2"/>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The ship owner or operator of a ship other than an Indian vessel, registered in a State which is not a Convention State, who has maintained insurance or other financial security in respect of such ship in accordance with the provisions of sub-section </w:t>
      </w:r>
      <w:r w:rsidDel="00000000" w:rsidR="00000000" w:rsidRPr="00000000">
        <w:rPr>
          <w:rFonts w:ascii="Times New Roman" w:cs="Times New Roman" w:eastAsia="Times New Roman" w:hAnsi="Times New Roman"/>
          <w:i w:val="1"/>
          <w:iCs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of section 244, may make an application to the Registrar for issue or renewal of the Certificate of Insurance or other Financial Security to cover his liability under the Convention,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Form ‘A’</w:t>
      </w:r>
      <w:r w:rsidDel="00000000" w:rsidR="00000000" w:rsidRPr="00000000">
        <w:rPr>
          <w:rFonts w:ascii="Times New Roman" w:cs="Times New Roman" w:eastAsia="Times New Roman" w:hAnsi="Times New Roman"/>
          <w:sz w:val="24"/>
          <w:szCs w:val="24"/>
          <w:rtl w:val="0"/>
        </w:rPr>
        <w:t xml:space="preserve">  annexed to these rules.</w:t>
      </w:r>
    </w:p>
    <w:p w:rsidR="00000000" w:rsidDel="00000000" w:rsidP="00000000" w:rsidRDefault="00000000" w:rsidRPr="00000000" w14:paraId="00000043">
      <w:pPr>
        <w:widowControl w:val="0"/>
        <w:numPr>
          <w:ilvl w:val="0"/>
          <w:numId w:val="2"/>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Every application under sub-rules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shall contain such particulars as may be mentioned therein and be accompanied by documentary evidence regarding maintenance of such insurance or other financial security and a receipt confirming payment of applicable fees as prescribed in</w:t>
      </w:r>
      <w:r w:rsidDel="00000000" w:rsidR="00000000" w:rsidRPr="00000000">
        <w:rPr>
          <w:rFonts w:ascii="Times New Roman" w:cs="Times New Roman" w:eastAsia="Times New Roman" w:hAnsi="Times New Roman"/>
          <w:sz w:val="24"/>
          <w:szCs w:val="24"/>
          <w:rtl w:val="0"/>
        </w:rPr>
        <w:t xml:space="preserve"> Rule 11,</w:t>
      </w:r>
      <w:r w:rsidDel="00000000" w:rsidR="00000000" w:rsidRPr="00000000">
        <w:rPr>
          <w:rFonts w:ascii="Times New Roman" w:cs="Times New Roman" w:eastAsia="Times New Roman" w:hAnsi="Times New Roman"/>
          <w:sz w:val="24"/>
          <w:szCs w:val="24"/>
          <w:rtl w:val="0"/>
        </w:rPr>
        <w:t xml:space="preserve"> Registrar.</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Certificate of Insurance or other Financial Security in respect of liability for removal of wreck.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6">
      <w:pPr>
        <w:widowControl w:val="0"/>
        <w:numPr>
          <w:ilvl w:val="0"/>
          <w:numId w:val="38"/>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After receiving the application under sub-rule (1) or sub-rule (2) of </w:t>
      </w:r>
      <w:r w:rsidDel="00000000" w:rsidR="00000000" w:rsidRPr="00000000">
        <w:rPr>
          <w:rFonts w:ascii="Times New Roman" w:cs="Times New Roman" w:eastAsia="Times New Roman" w:hAnsi="Times New Roman"/>
          <w:sz w:val="24"/>
          <w:szCs w:val="24"/>
          <w:rtl w:val="0"/>
        </w:rPr>
        <w:t xml:space="preserve">Rule 7</w:t>
      </w:r>
      <w:r w:rsidDel="00000000" w:rsidR="00000000" w:rsidRPr="00000000">
        <w:rPr>
          <w:rFonts w:ascii="Times New Roman" w:cs="Times New Roman" w:eastAsia="Times New Roman" w:hAnsi="Times New Roman"/>
          <w:sz w:val="24"/>
          <w:szCs w:val="24"/>
          <w:rtl w:val="0"/>
        </w:rPr>
        <w:t xml:space="preserve">, the Registrar shall, on being satisfied about the maintenance of insurance or other financial security in respect of that ship, issue the Certificate of Insurance or other Financial Security in respect of liability removal of wreck, in </w:t>
      </w:r>
      <w:r w:rsidDel="00000000" w:rsidR="00000000" w:rsidRPr="00000000">
        <w:rPr>
          <w:rFonts w:ascii="Times New Roman" w:cs="Times New Roman" w:eastAsia="Times New Roman" w:hAnsi="Times New Roman"/>
          <w:sz w:val="24"/>
          <w:szCs w:val="24"/>
          <w:rtl w:val="0"/>
        </w:rPr>
        <w:t xml:space="preserve">Form “B”</w:t>
      </w:r>
      <w:r w:rsidDel="00000000" w:rsidR="00000000" w:rsidRPr="00000000">
        <w:rPr>
          <w:rFonts w:ascii="Times New Roman" w:cs="Times New Roman" w:eastAsia="Times New Roman" w:hAnsi="Times New Roman"/>
          <w:sz w:val="24"/>
          <w:szCs w:val="24"/>
          <w:rtl w:val="0"/>
        </w:rPr>
        <w:t xml:space="preserve"> annexed to these Rules.</w:t>
      </w:r>
      <w:r w:rsidDel="00000000" w:rsidR="00000000" w:rsidRPr="00000000">
        <w:rPr>
          <w:rtl w:val="0"/>
        </w:rPr>
      </w:r>
    </w:p>
    <w:p w:rsidR="00000000" w:rsidDel="00000000" w:rsidP="00000000" w:rsidRDefault="00000000" w:rsidRPr="00000000" w14:paraId="00000047">
      <w:pPr>
        <w:widowControl w:val="0"/>
        <w:numPr>
          <w:ilvl w:val="0"/>
          <w:numId w:val="38"/>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The following are to be observed when completing the Certificate of Insurance or Other Financial Security annexed as Form “B” to these rules—</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total amount of financial security is furnished by more than one source, the amount provided by each shall be separately indicated;</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financial security is furnished in several forms, such forms shall be enumerated in the certificate; and</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“Duration of Security” shall clearly indicate the date on which the financial security will be in effect.</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entry “Address” of the insurer shall indicate its principal place of business and, where applicable, the place of business at which the insurance or other financial security is established.</w:t>
      </w:r>
    </w:p>
    <w:p w:rsidR="00000000" w:rsidDel="00000000" w:rsidP="00000000" w:rsidRDefault="00000000" w:rsidRPr="00000000" w14:paraId="0000004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Issue of duplicate certificate.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E">
      <w:pPr>
        <w:widowControl w:val="0"/>
        <w:numPr>
          <w:ilvl w:val="0"/>
          <w:numId w:val="34"/>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Where, the certificate issued under </w:t>
      </w:r>
      <w:r w:rsidDel="00000000" w:rsidR="00000000" w:rsidRPr="00000000">
        <w:rPr>
          <w:rFonts w:ascii="Times New Roman" w:cs="Times New Roman" w:eastAsia="Times New Roman" w:hAnsi="Times New Roman"/>
          <w:sz w:val="24"/>
          <w:szCs w:val="24"/>
          <w:rtl w:val="0"/>
        </w:rPr>
        <w:t xml:space="preserve">Rule 8</w:t>
      </w:r>
      <w:r w:rsidDel="00000000" w:rsidR="00000000" w:rsidRPr="00000000">
        <w:rPr>
          <w:rFonts w:ascii="Times New Roman" w:cs="Times New Roman" w:eastAsia="Times New Roman" w:hAnsi="Times New Roman"/>
          <w:sz w:val="24"/>
          <w:szCs w:val="24"/>
          <w:rtl w:val="0"/>
        </w:rPr>
        <w:t xml:space="preserve">  is destroyed or defaced or otherwise lost, the owner or agent of the ship may apply to the Registrar where the original certificate was issued, for issuance of a duplicate certificate on the payment of an applicable fee as prescribed in </w:t>
      </w:r>
      <w:r w:rsidDel="00000000" w:rsidR="00000000" w:rsidRPr="00000000">
        <w:rPr>
          <w:rFonts w:ascii="Times New Roman" w:cs="Times New Roman" w:eastAsia="Times New Roman" w:hAnsi="Times New Roman"/>
          <w:sz w:val="24"/>
          <w:szCs w:val="24"/>
          <w:rtl w:val="0"/>
        </w:rPr>
        <w:t xml:space="preserve">Rule 11</w:t>
      </w:r>
      <w:r w:rsidDel="00000000" w:rsidR="00000000" w:rsidRPr="00000000">
        <w:rPr>
          <w:rFonts w:ascii="Times New Roman" w:cs="Times New Roman" w:eastAsia="Times New Roman" w:hAnsi="Times New Roman"/>
          <w:sz w:val="24"/>
          <w:szCs w:val="24"/>
          <w:rtl w:val="0"/>
        </w:rPr>
        <w:t xml:space="preserve">, in Form ‘C’ annexed to these rules.</w:t>
      </w:r>
    </w:p>
    <w:p w:rsidR="00000000" w:rsidDel="00000000" w:rsidP="00000000" w:rsidRDefault="00000000" w:rsidRPr="00000000" w14:paraId="0000004F">
      <w:pPr>
        <w:widowControl w:val="0"/>
        <w:numPr>
          <w:ilvl w:val="0"/>
          <w:numId w:val="34"/>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In case the lost certificate under sub-rule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is traced or found by the owner or his agent subsequently, it shall be returned to the Registrar where such certificate was issued.</w:t>
      </w:r>
    </w:p>
    <w:p w:rsidR="00000000" w:rsidDel="00000000" w:rsidP="00000000" w:rsidRDefault="00000000" w:rsidRPr="00000000" w14:paraId="00000050">
      <w:pPr>
        <w:widowControl w:val="0"/>
        <w:numPr>
          <w:ilvl w:val="0"/>
          <w:numId w:val="34"/>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The procedure to be followed by the owner or agent of the ship for the purposes of these rules shall be as specified in </w:t>
      </w:r>
      <w:r w:rsidDel="00000000" w:rsidR="00000000" w:rsidRPr="00000000">
        <w:rPr>
          <w:rFonts w:ascii="Times New Roman" w:cs="Times New Roman" w:eastAsia="Times New Roman" w:hAnsi="Times New Roman"/>
          <w:sz w:val="24"/>
          <w:szCs w:val="24"/>
          <w:rtl w:val="0"/>
        </w:rPr>
        <w:t xml:space="preserve">Rule 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1">
      <w:pPr>
        <w:widowControl w:val="0"/>
        <w:numPr>
          <w:ilvl w:val="0"/>
          <w:numId w:val="34"/>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The provisions of this rule shall not apply to certificates issued in electronic form.</w:t>
      </w:r>
    </w:p>
    <w:p w:rsidR="00000000" w:rsidDel="00000000" w:rsidP="00000000" w:rsidRDefault="00000000" w:rsidRPr="00000000" w14:paraId="00000052">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Procedure for issuance of a duplicate certificate.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4">
      <w:pPr>
        <w:widowControl w:val="0"/>
        <w:numPr>
          <w:ilvl w:val="0"/>
          <w:numId w:val="35"/>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Where a certificate issued under these rules is lost, destroyed, stolen, misplaced, or rendered illegible, the owner or operator of the ship shall, without delay, report the same in writing to the Registrar, indicating the circumstances of such loss, the location, and the approximate date of occurrence.</w:t>
      </w:r>
    </w:p>
    <w:p w:rsidR="00000000" w:rsidDel="00000000" w:rsidP="00000000" w:rsidRDefault="00000000" w:rsidRPr="00000000" w14:paraId="00000055">
      <w:pPr>
        <w:widowControl w:val="0"/>
        <w:numPr>
          <w:ilvl w:val="0"/>
          <w:numId w:val="35"/>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Upon reporting under sub-rule (1), the owner or operator shall lodge a First Information Report or loss report with the nearest police station and shall submit a copy thereof to the issuing authority. </w:t>
      </w:r>
    </w:p>
    <w:p w:rsidR="00000000" w:rsidDel="00000000" w:rsidP="00000000" w:rsidRDefault="00000000" w:rsidRPr="00000000" w14:paraId="00000056">
      <w:pPr>
        <w:widowControl w:val="0"/>
        <w:spacing w:after="0" w:line="360" w:lineRule="auto"/>
        <w:ind w:left="1133.85826771653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that such a report shall clearly state, inter alia, the name and particulars of the ship, the type, name and number of the certificate lost and the circumstances and approximate date and place of such loss.</w:t>
      </w:r>
    </w:p>
    <w:p w:rsidR="00000000" w:rsidDel="00000000" w:rsidP="00000000" w:rsidRDefault="00000000" w:rsidRPr="00000000" w14:paraId="00000057">
      <w:pPr>
        <w:widowControl w:val="0"/>
        <w:numPr>
          <w:ilvl w:val="0"/>
          <w:numId w:val="35"/>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The registered owner shall publish a notice of loss in two daily newspapers, one in English and one in a vernacular language, in the format approved by the Director-General and such copies of the newspapers in which the notice is published shall be submitted to the issuing authority.</w:t>
      </w:r>
    </w:p>
    <w:p w:rsidR="00000000" w:rsidDel="00000000" w:rsidP="00000000" w:rsidRDefault="00000000" w:rsidRPr="00000000" w14:paraId="00000058">
      <w:pPr>
        <w:widowControl w:val="0"/>
        <w:spacing w:after="0" w:line="360" w:lineRule="auto"/>
        <w:ind w:left="1133.85826771653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that the said notice shall contain, inter alia, the particulars of the vessel, the details of the certificate lost, and shall invite objections, if any, to the issuance of a duplicate certificate within ten days from the date of publication.</w:t>
      </w:r>
    </w:p>
    <w:p w:rsidR="00000000" w:rsidDel="00000000" w:rsidP="00000000" w:rsidRDefault="00000000" w:rsidRPr="00000000" w14:paraId="00000059">
      <w:pPr>
        <w:widowControl w:val="0"/>
        <w:numPr>
          <w:ilvl w:val="0"/>
          <w:numId w:val="35"/>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After compliance with sub-rules (2) and (3), the registered owner or operator may apply for issuance of a duplicate certificate, along with the fee prescribed under </w:t>
      </w:r>
      <w:r w:rsidDel="00000000" w:rsidR="00000000" w:rsidRPr="00000000">
        <w:rPr>
          <w:rFonts w:ascii="Times New Roman" w:cs="Times New Roman" w:eastAsia="Times New Roman" w:hAnsi="Times New Roman"/>
          <w:sz w:val="24"/>
          <w:szCs w:val="24"/>
          <w:rtl w:val="0"/>
        </w:rPr>
        <w:t xml:space="preserve">Rule 11</w:t>
      </w:r>
      <w:r w:rsidDel="00000000" w:rsidR="00000000" w:rsidRPr="00000000">
        <w:rPr>
          <w:rFonts w:ascii="Times New Roman" w:cs="Times New Roman" w:eastAsia="Times New Roman" w:hAnsi="Times New Roman"/>
          <w:sz w:val="24"/>
          <w:szCs w:val="24"/>
          <w:rtl w:val="0"/>
        </w:rPr>
        <w:t xml:space="preserve">, and such application shall be accompanied by—</w:t>
      </w:r>
    </w:p>
    <w:p w:rsidR="00000000" w:rsidDel="00000000" w:rsidP="00000000" w:rsidRDefault="00000000" w:rsidRPr="00000000" w14:paraId="0000005A">
      <w:pPr>
        <w:numPr>
          <w:ilvl w:val="0"/>
          <w:numId w:val="6"/>
        </w:numPr>
        <w:spacing w:after="0" w:line="276" w:lineRule="auto"/>
        <w:ind w:left="1700.7874015748032" w:hanging="566.9291338582682"/>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 copy of the FIR or loss report;</w:t>
      </w:r>
    </w:p>
    <w:p w:rsidR="00000000" w:rsidDel="00000000" w:rsidP="00000000" w:rsidRDefault="00000000" w:rsidRPr="00000000" w14:paraId="0000005B">
      <w:pPr>
        <w:numPr>
          <w:ilvl w:val="0"/>
          <w:numId w:val="6"/>
        </w:numPr>
        <w:spacing w:after="0" w:line="276" w:lineRule="auto"/>
        <w:ind w:left="1700.7874015748032" w:hanging="566.9291338582682"/>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copies of both newspaper notices; and</w:t>
      </w:r>
    </w:p>
    <w:p w:rsidR="00000000" w:rsidDel="00000000" w:rsidP="00000000" w:rsidRDefault="00000000" w:rsidRPr="00000000" w14:paraId="0000005C">
      <w:pPr>
        <w:numPr>
          <w:ilvl w:val="0"/>
          <w:numId w:val="6"/>
        </w:numPr>
        <w:spacing w:after="0" w:line="276" w:lineRule="auto"/>
        <w:ind w:left="1700.7874015748032" w:hanging="566.9291338582682"/>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an undertaking stating that in any instance the original certificate is subsequently traced or recovered, the same shall be surrendered to the issuing authority immediately.</w:t>
      </w:r>
    </w:p>
    <w:p w:rsidR="00000000" w:rsidDel="00000000" w:rsidP="00000000" w:rsidRDefault="00000000" w:rsidRPr="00000000" w14:paraId="0000005D">
      <w:pPr>
        <w:widowControl w:val="0"/>
        <w:numPr>
          <w:ilvl w:val="0"/>
          <w:numId w:val="35"/>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Until such time as a duplicate certificate is issued and public notice of invalidation of the original certificate is published, the owner or operator shall remain liable for any misuse, fraudulent representation, or improper use of the lost certificate.</w:t>
      </w:r>
    </w:p>
    <w:p w:rsidR="00000000" w:rsidDel="00000000" w:rsidP="00000000" w:rsidRDefault="00000000" w:rsidRPr="00000000" w14:paraId="0000005E">
      <w:pPr>
        <w:widowControl w:val="0"/>
        <w:numPr>
          <w:ilvl w:val="0"/>
          <w:numId w:val="35"/>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A duplicate certificate issued under </w:t>
      </w:r>
      <w:r w:rsidDel="00000000" w:rsidR="00000000" w:rsidRPr="00000000">
        <w:rPr>
          <w:rFonts w:ascii="Times New Roman" w:cs="Times New Roman" w:eastAsia="Times New Roman" w:hAnsi="Times New Roman"/>
          <w:sz w:val="24"/>
          <w:szCs w:val="24"/>
          <w:rtl w:val="0"/>
        </w:rPr>
        <w:t xml:space="preserve">Rule 9</w:t>
      </w:r>
      <w:r w:rsidDel="00000000" w:rsidR="00000000" w:rsidRPr="00000000">
        <w:rPr>
          <w:rFonts w:ascii="Times New Roman" w:cs="Times New Roman" w:eastAsia="Times New Roman" w:hAnsi="Times New Roman"/>
          <w:sz w:val="24"/>
          <w:szCs w:val="24"/>
          <w:rtl w:val="0"/>
        </w:rPr>
        <w:t xml:space="preserve"> shall have the same legal force and validity as the original certificate, and shall bear an endorsement stating “Duplicate - Issued in lieu of Original Lost”.</w:t>
      </w:r>
      <w:r w:rsidDel="00000000" w:rsidR="00000000" w:rsidRPr="00000000">
        <w:rPr>
          <w:rtl w:val="0"/>
        </w:rPr>
      </w:r>
    </w:p>
    <w:p w:rsidR="00000000" w:rsidDel="00000000" w:rsidP="00000000" w:rsidRDefault="00000000" w:rsidRPr="00000000" w14:paraId="0000005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Fees for issuance of certificate.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1">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sz w:val="24"/>
          <w:szCs w:val="24"/>
        </w:rPr>
      </w:pPr>
      <w:r w:rsidDel="00000000" w:rsidR="00000000" w:rsidRPr="00000000">
        <w:rPr>
          <w:rFonts w:ascii="Times New Roman" w:cs="Times New Roman" w:eastAsia="Times New Roman" w:hAnsi="Times New Roman"/>
          <w:sz w:val="24"/>
          <w:szCs w:val="24"/>
          <w:rtl w:val="0"/>
        </w:rPr>
        <w:t xml:space="preserve">Every application for the issue of a Certificate of Insurance or other Financial Security under </w:t>
      </w:r>
      <w:r w:rsidDel="00000000" w:rsidR="00000000" w:rsidRPr="00000000">
        <w:rPr>
          <w:rFonts w:ascii="Times New Roman" w:cs="Times New Roman" w:eastAsia="Times New Roman" w:hAnsi="Times New Roman"/>
          <w:sz w:val="24"/>
          <w:szCs w:val="24"/>
          <w:rtl w:val="0"/>
        </w:rPr>
        <w:t xml:space="preserve">Rule 8</w:t>
      </w:r>
      <w:r w:rsidDel="00000000" w:rsidR="00000000" w:rsidRPr="00000000">
        <w:rPr>
          <w:rFonts w:ascii="Times New Roman" w:cs="Times New Roman" w:eastAsia="Times New Roman" w:hAnsi="Times New Roman"/>
          <w:sz w:val="24"/>
          <w:szCs w:val="24"/>
          <w:rtl w:val="0"/>
        </w:rPr>
        <w:t xml:space="preserve"> shall be accompanied by a fee of INR Ten Thousand only and shall be paid through the prescribed means.</w:t>
      </w:r>
    </w:p>
    <w:p w:rsidR="00000000" w:rsidDel="00000000" w:rsidP="00000000" w:rsidRDefault="00000000" w:rsidRPr="00000000" w14:paraId="00000062">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sz w:val="24"/>
          <w:szCs w:val="24"/>
        </w:rPr>
      </w:pPr>
      <w:r w:rsidDel="00000000" w:rsidR="00000000" w:rsidRPr="00000000">
        <w:rPr>
          <w:rFonts w:ascii="Times New Roman" w:cs="Times New Roman" w:eastAsia="Times New Roman" w:hAnsi="Times New Roman"/>
          <w:sz w:val="24"/>
          <w:szCs w:val="24"/>
          <w:rtl w:val="0"/>
        </w:rPr>
        <w:t xml:space="preserve">Every application for the renewal of the Certificate of Insurance or other Financial Security under </w:t>
      </w:r>
      <w:r w:rsidDel="00000000" w:rsidR="00000000" w:rsidRPr="00000000">
        <w:rPr>
          <w:rFonts w:ascii="Times New Roman" w:cs="Times New Roman" w:eastAsia="Times New Roman" w:hAnsi="Times New Roman"/>
          <w:sz w:val="24"/>
          <w:szCs w:val="24"/>
          <w:rtl w:val="0"/>
        </w:rPr>
        <w:t xml:space="preserve">Rule 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shall be accompanied by a fee of INR Ten Thousand only and shall be paid through the prescribed means.</w:t>
      </w:r>
    </w:p>
    <w:p w:rsidR="00000000" w:rsidDel="00000000" w:rsidP="00000000" w:rsidRDefault="00000000" w:rsidRPr="00000000" w14:paraId="00000063">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sz w:val="24"/>
          <w:szCs w:val="24"/>
        </w:rPr>
      </w:pPr>
      <w:r w:rsidDel="00000000" w:rsidR="00000000" w:rsidRPr="00000000">
        <w:rPr>
          <w:rFonts w:ascii="Times New Roman" w:cs="Times New Roman" w:eastAsia="Times New Roman" w:hAnsi="Times New Roman"/>
          <w:sz w:val="24"/>
          <w:szCs w:val="24"/>
          <w:rtl w:val="0"/>
        </w:rPr>
        <w:t xml:space="preserve">A duplicate copy of the certificate under </w:t>
      </w:r>
      <w:r w:rsidDel="00000000" w:rsidR="00000000" w:rsidRPr="00000000">
        <w:rPr>
          <w:rFonts w:ascii="Times New Roman" w:cs="Times New Roman" w:eastAsia="Times New Roman" w:hAnsi="Times New Roman"/>
          <w:sz w:val="24"/>
          <w:szCs w:val="24"/>
          <w:rtl w:val="0"/>
        </w:rPr>
        <w:t xml:space="preserve">Rule 9</w:t>
      </w:r>
      <w:r w:rsidDel="00000000" w:rsidR="00000000" w:rsidRPr="00000000">
        <w:rPr>
          <w:rFonts w:ascii="Times New Roman" w:cs="Times New Roman" w:eastAsia="Times New Roman" w:hAnsi="Times New Roman"/>
          <w:sz w:val="24"/>
          <w:szCs w:val="24"/>
          <w:rtl w:val="0"/>
        </w:rPr>
        <w:t xml:space="preserve"> shall be issued to the owner or Agent, as the case may be, on payment of a fee of INR Two thousand only and shall be paid through the prescribed means.</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sz w:val="24"/>
          <w:szCs w:val="24"/>
          <w:rtl w:val="0"/>
        </w:rPr>
        <w:t xml:space="preserve">Claims arising due to the wreck. – </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 ship has been declared as a wreck, the claims may be brought directly against the insurer or other person providing financial security for the registered owner’s liability as prescribed under the Convention.</w:t>
      </w:r>
    </w:p>
    <w:p w:rsidR="00000000" w:rsidDel="00000000" w:rsidP="00000000" w:rsidRDefault="00000000" w:rsidRPr="00000000" w14:paraId="0000006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Protection and Indemnity insurer of the registered owner shall establish a Claims Desk immediately, or within a period not exceeding seven (07) days from the date of reporting of the wreck, or within such period as may be directed by the Competent Authority. The Claims Desk shall facilitate the expeditious processing and settlement of compensation claims arising from the wreck. These claims may include damage to property or infrastructure, environmental damage, and third party losses.</w:t>
      </w:r>
    </w:p>
    <w:p w:rsidR="00000000" w:rsidDel="00000000" w:rsidP="00000000" w:rsidRDefault="00000000" w:rsidRPr="00000000" w14:paraId="0000006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Claims Desk shall maintain complete and accurate records of all claims received, assessed, and settled, which shall be submitted periodically to the Competent Authority, detailing the status of claims processing and settlement.</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3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Claims </w:t>
      </w:r>
      <w:r w:rsidDel="00000000" w:rsidR="00000000" w:rsidRPr="00000000">
        <w:rPr>
          <w:rFonts w:ascii="Times New Roman" w:cs="Times New Roman" w:eastAsia="Times New Roman" w:hAnsi="Times New Roman"/>
          <w:b w:val="1"/>
          <w:bCs w:val="1"/>
          <w:sz w:val="24"/>
          <w:szCs w:val="24"/>
          <w:rtl w:val="0"/>
        </w:rPr>
        <w:t xml:space="preserve">of registered owners to the wreck</w:t>
      </w: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All</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claims of </w:t>
      </w:r>
      <w:r w:rsidDel="00000000" w:rsidR="00000000" w:rsidRPr="00000000">
        <w:rPr>
          <w:rFonts w:ascii="Times New Roman" w:cs="Times New Roman" w:eastAsia="Times New Roman" w:hAnsi="Times New Roman"/>
          <w:sz w:val="24"/>
          <w:szCs w:val="24"/>
          <w:rtl w:val="0"/>
        </w:rPr>
        <w:t xml:space="preserve">the registered owner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to the wreck or sale proceeds thereof shall be made to the receiver of wreck in the manner specified in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Part-I</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of </w:t>
      </w:r>
      <w:hyperlink r:id="rId7">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Schedule</w:t>
        </w:r>
      </w:hyperlink>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I.</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Where</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any claim is made for delivery of a wreck or for payment of the sale proceeds thereof and the </w:t>
      </w:r>
      <w:r w:rsidDel="00000000" w:rsidR="00000000" w:rsidRPr="00000000">
        <w:rPr>
          <w:rFonts w:ascii="Times New Roman" w:cs="Times New Roman" w:eastAsia="Times New Roman" w:hAnsi="Times New Roman"/>
          <w:sz w:val="24"/>
          <w:szCs w:val="24"/>
          <w:rtl w:val="0"/>
        </w:rPr>
        <w:t xml:space="preserve">receiver of wreck</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has doubt as to the claimant's title, the Receiver may require the claimant to complete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Part II of Schedule I</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and to furnish such further evidence of title as the Receiver deems necessary. The Receiver may also make inquiries from the Registrar of Ships, shipper, consignee or any other person as may be deemed necessary to establish the claimant's title.</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No</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claim made by an agent or assignee of the registered owner of the wreck shall be considered valid unless the claimant produces to the satisfaction of the Receiver such documents as may be required to prove due authorization by the registered owner.</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No</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claim in respect of any article of wreck or the sale proceeds thereof belonging to a deceased master, seaman or passenger of a wrecked ship shall be entertained unless the claimant satisfies the Receiver, by production of such documentary evidence as the Receiver may deem necessary, of the claimant's title thereto.​</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Times New Roman" w:cs="Times New Roman" w:eastAsia="Times New Roman" w:hAnsi="Times New Roman"/>
          <w:b w:val="1"/>
          <w:bCs w:val="1"/>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Appointment of valuers. –</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 dispute arises as to costs related to the salvage operation, the receiver of wreck may, on the application of the ship owner or the salvor, appoint a valuer to assess the value of the property.</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sz w:val="24"/>
          <w:szCs w:val="24"/>
          <w:rtl w:val="0"/>
        </w:rPr>
        <w:t xml:space="preserve">Upon completion of the valuation, the receiver of wreck shall furnish copies thereof to both parties.</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copy of the valuation purporting to be signed by the valuer and certified as a true copy by the receiver of wreck shall be admissible in evidence in any subsequent proceedings.</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valuer shall be paid such fees as the receiver of wreck may determine to be reasonable, which shall form a charge on the salvage expenses; provided that where the valuer is appointed at the request of either the ship owner or salvor without the consent of the other party, the fees shall be borne by the party making the request.</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Delivery of wreck to rightful registered owner. –</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rightful registered owner who establishes title to a wreck or any part thereof, or to the sale proceeds thereof, to the satisfaction of the receiver of wreck in accordance with these rules, shall be obligated to pay the receiver of wreck salvage charges, any other expenditure properly incurred by the receiver of wreck for the recovery, preservation or safety of the wreck and fees payable to the receiver of wreck under </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sz w:val="24"/>
          <w:szCs w:val="24"/>
          <w:rtl w:val="0"/>
        </w:rPr>
        <w:t xml:space="preserve">ule 20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Receiver may withhold delivery of any wreck or part thereof, or the sale proceeds thereof, to any claimant until all claims referred to in sub-rule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are settled in full.</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For the purposes of this rule, a claimant shall be under an obligation to pay salvage charges and other expenses incurred by the receiver in respect of the entire property constituting the wreck notwithstanding whether his claim pertains to the entire property or a part thereof.</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receiver shall, on hand over a wreck or sale proceeds thereof, obtain from the claimant a receipt in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Part-I</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of </w:t>
      </w:r>
      <w:hyperlink r:id="rId8">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Schedule</w:t>
        </w:r>
      </w:hyperlink>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4" w:right="0" w:firstLine="0"/>
        <w:jc w:val="both"/>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Procedure for the sale of a wreck. –</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A receiver shall not sell any wreck otherwise than by public auction. Every such sale shall be made on, as is where is, basis with purchaser assuming full responsibility for any taxes, payable to Government or port authorities and for encumbrance on the wreck such as maritime lines.</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A notice for sale of a wreck shall be published not less than fourteen days in advance of the appointed date of sale, in three consecutive issues of at least two daily newspapers having a wide circulation in the jurisdictional Mercantile Marine Department concerned. Every such notice shall include:</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description of the wreck under sale, its site and other known details, if any;</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percentage of the auction price that shall have to be paid as down-payment immediately after the conclusion of the auction;</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 period within which the balance amount shall be payable by the   successful bidder;</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any other details as may be deemed necessary depending upon the nature of the wreck being sold and the circumstances under which it is being sold;</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a provision reserving right in the receiver to reject highest bid or to postpone or cancel the sale without assigning any reason there for;</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a provision to the effect that amount of down-payment referred to in clause (b) shall be liable to forfeiture, should the successful bidder fail to effect full and final payment of the balance amount the period stipulated in clause (c).</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Where a </w:t>
      </w:r>
      <w:r w:rsidDel="00000000" w:rsidR="00000000" w:rsidRPr="00000000">
        <w:rPr>
          <w:rFonts w:ascii="Times New Roman" w:cs="Times New Roman" w:eastAsia="Times New Roman" w:hAnsi="Times New Roman"/>
          <w:sz w:val="24"/>
          <w:szCs w:val="24"/>
          <w:rtl w:val="0"/>
        </w:rPr>
        <w:t xml:space="preserve">receiver of wreck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does not accept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highest bid or postpones or cancels any auction he shall record in writing the reasons therefore and make a report to the </w:t>
      </w:r>
      <w:r w:rsidDel="00000000" w:rsidR="00000000" w:rsidRPr="00000000">
        <w:rPr>
          <w:rFonts w:ascii="Times New Roman" w:cs="Times New Roman" w:eastAsia="Times New Roman" w:hAnsi="Times New Roman"/>
          <w:sz w:val="24"/>
          <w:szCs w:val="24"/>
          <w:rtl w:val="0"/>
        </w:rPr>
        <w:t xml:space="preserve">Competent Authority</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Where any auction is frustrated by reason </w:t>
      </w:r>
      <w:r w:rsidDel="00000000" w:rsidR="00000000" w:rsidRPr="00000000">
        <w:rPr>
          <w:rFonts w:ascii="Times New Roman" w:cs="Times New Roman" w:eastAsia="Times New Roman" w:hAnsi="Times New Roman"/>
          <w:sz w:val="24"/>
          <w:szCs w:val="24"/>
          <w:rtl w:val="0"/>
        </w:rPr>
        <w:t xml:space="preserve">of the receiver of wreck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having rejected the highest bid, or having cancelled the auction or by reason of failure on the part of the highest bidder to effect full and final payment of the price within the stipulated period, the receiver shall organise a fresh sale of the wreck.</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no buyers emerge during the auction or the wreck remains unclaimed after the auction, the receiver of wreck shall proceed with the disposal of the wreck, by scrapping, recycling, destruction or by any other means necessary, without further involvement from the registered owner, discharging all liability upon delivery or sale proceeds payment to be appropriated by the receiver of wreck.</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Wreck spread over two or more receiver’s jurisdiction.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When a part of any wreck is washed or brought ashore within the jurisdiction of one receiver and the remaining part thereof is so washed or brought ashore in the jurisdiction of another receiver or receivers, each receiver shall act independently of each other.</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Wreck delivered in the jurisdiction of another receiver.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When a wreck </w:t>
      </w:r>
      <w:r w:rsidDel="00000000" w:rsidR="00000000" w:rsidRPr="00000000">
        <w:rPr>
          <w:rFonts w:ascii="Times New Roman" w:cs="Times New Roman" w:eastAsia="Times New Roman" w:hAnsi="Times New Roman"/>
          <w:sz w:val="24"/>
          <w:szCs w:val="24"/>
          <w:rtl w:val="0"/>
        </w:rPr>
        <w:t xml:space="preserve">found in</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the jurisdiction of any receiver is delivered to any other receiver, the latter shall immediately report the matter to the former. The disposal of such wreck shall be done by the receiver to whom it is delivered in the like manner as if it was found in his jurisdiction.</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Report book. –</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receiver of wreck shall, in respect of each calendar year, prepare and submit to the jurisdictional Mercantile Marine Department a report containing particulars of all wrecks occurring within their jurisdiction, in such form and manner as specified in </w:t>
      </w:r>
      <w:r w:rsidDel="00000000" w:rsidR="00000000" w:rsidRPr="00000000">
        <w:rPr>
          <w:rFonts w:ascii="Times New Roman" w:cs="Times New Roman" w:eastAsia="Times New Roman" w:hAnsi="Times New Roman"/>
          <w:sz w:val="24"/>
          <w:szCs w:val="24"/>
          <w:rtl w:val="0"/>
        </w:rPr>
        <w:t xml:space="preserve">Schedule II</w:t>
      </w:r>
      <w:r w:rsidDel="00000000" w:rsidR="00000000" w:rsidRPr="00000000">
        <w:rPr>
          <w:rFonts w:ascii="Times New Roman" w:cs="Times New Roman" w:eastAsia="Times New Roman" w:hAnsi="Times New Roman"/>
          <w:sz w:val="24"/>
          <w:szCs w:val="24"/>
          <w:rtl w:val="0"/>
        </w:rPr>
        <w:t xml:space="preserve">. Such report shall, inter alia, record in respect of each wreck— </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360" w:lineRule="auto"/>
        <w:ind w:left="1700.7874015748032" w:right="0" w:hanging="566.92913385826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date, time and position of occurrence; </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360" w:lineRule="auto"/>
        <w:ind w:left="1700.7874015748032" w:right="0" w:hanging="566.92913385826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and particulars of the ship and registered owner, so far as they can be ascertained; </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360" w:lineRule="auto"/>
        <w:ind w:left="1700.7874015748032" w:right="0" w:hanging="566.92913385826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description and estimated value of the wreck or any part thereof taken into possession; </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360" w:lineRule="auto"/>
        <w:ind w:left="1700.7874015748032" w:right="0" w:hanging="566.92913385826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of any measures taken for marking, guarding, preserving, removing or disposing of the wreck; and </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360" w:lineRule="auto"/>
        <w:ind w:left="1700.7874015748032" w:right="0" w:hanging="566.92913385826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statement of all monies received and paid in respect of such wreck, including salvage charges, expenses and fees.</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jurisdictional Mercantile Marine Department shall collate all such reports received from Receivers of Wreck and furnish a consolidated annual report to the Competent Authority in </w:t>
      </w:r>
      <w:r w:rsidDel="00000000" w:rsidR="00000000" w:rsidRPr="00000000">
        <w:rPr>
          <w:rFonts w:ascii="Times New Roman" w:cs="Times New Roman" w:eastAsia="Times New Roman" w:hAnsi="Times New Roman"/>
          <w:sz w:val="24"/>
          <w:szCs w:val="24"/>
          <w:rtl w:val="0"/>
        </w:rPr>
        <w:t xml:space="preserve">such form and manner as may be specified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5">
      <w:pPr>
        <w:widowControl w:val="0"/>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Fees</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 In respect of all or any of the matters specified in </w:t>
      </w:r>
      <w:hyperlink r:id="rId9">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Schedule</w:t>
        </w:r>
      </w:hyperlink>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III</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there shall be paid to the receiver such fees as are specified in the said Schedule.</w:t>
      </w:r>
      <w:r w:rsidDel="00000000" w:rsidR="00000000" w:rsidRPr="00000000">
        <w:rPr>
          <w:rtl w:val="0"/>
        </w:rPr>
      </w:r>
    </w:p>
    <w:p w:rsidR="00000000" w:rsidDel="00000000" w:rsidP="00000000" w:rsidRDefault="00000000" w:rsidRPr="00000000" w14:paraId="00000097">
      <w:pPr>
        <w:widowControl w:val="0"/>
        <w:spacing w:after="0" w:before="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8">
      <w:pPr>
        <w:widowControl w:val="0"/>
        <w:spacing w:after="0" w:before="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III</w:t>
      </w:r>
    </w:p>
    <w:p w:rsidR="00000000" w:rsidDel="00000000" w:rsidP="00000000" w:rsidRDefault="00000000" w:rsidRPr="00000000" w14:paraId="00000099">
      <w:pPr>
        <w:widowControl w:val="0"/>
        <w:spacing w:after="0" w:before="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SALVAGE</w:t>
      </w:r>
    </w:p>
    <w:p w:rsidR="00000000" w:rsidDel="00000000" w:rsidP="00000000" w:rsidRDefault="00000000" w:rsidRPr="00000000" w14:paraId="0000009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Conditions for reward. –</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Salvage operations which have had a useful result give right to a reward.</w:t>
      </w:r>
    </w:p>
    <w:p w:rsidR="00000000" w:rsidDel="00000000" w:rsidP="00000000" w:rsidRDefault="00000000" w:rsidRPr="00000000" w14:paraId="0000009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Except as otherwise provided, no payment is due under the Act if the salvage operations have had no useful result.</w:t>
      </w:r>
    </w:p>
    <w:p w:rsidR="00000000" w:rsidDel="00000000" w:rsidP="00000000" w:rsidRDefault="00000000" w:rsidRPr="00000000" w14:paraId="0000009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shall apply, notwithstanding that the salved vessel and the vessel undertaking the salvage operations belong to the same owner.</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Criteria for fixing the reward. –</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 shall be fixed with a view to encouraging salvage operations, taking into account the following criteria:</w:t>
      </w:r>
    </w:p>
    <w:p w:rsidR="00000000" w:rsidDel="00000000" w:rsidP="00000000" w:rsidRDefault="00000000" w:rsidRPr="00000000" w14:paraId="000000A1">
      <w:pPr>
        <w:widowControl w:val="0"/>
        <w:numPr>
          <w:ilvl w:val="0"/>
          <w:numId w:val="28"/>
        </w:numPr>
        <w:spacing w:after="0" w:before="0" w:line="360" w:lineRule="auto"/>
        <w:ind w:left="1700.7874015748032" w:hanging="566.929133858268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salved value of the vessel and other property;</w:t>
      </w:r>
      <w:r w:rsidDel="00000000" w:rsidR="00000000" w:rsidRPr="00000000">
        <w:rPr>
          <w:rtl w:val="0"/>
        </w:rPr>
      </w:r>
    </w:p>
    <w:p w:rsidR="00000000" w:rsidDel="00000000" w:rsidP="00000000" w:rsidRDefault="00000000" w:rsidRPr="00000000" w14:paraId="000000A2">
      <w:pPr>
        <w:widowControl w:val="0"/>
        <w:numPr>
          <w:ilvl w:val="0"/>
          <w:numId w:val="28"/>
        </w:numPr>
        <w:spacing w:after="0" w:before="0" w:line="360" w:lineRule="auto"/>
        <w:ind w:left="1700.7874015748032" w:hanging="566.929133858268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skill and efforts of the salvors in preventing or minimizing damage to the environment;</w:t>
      </w:r>
      <w:r w:rsidDel="00000000" w:rsidR="00000000" w:rsidRPr="00000000">
        <w:rPr>
          <w:rtl w:val="0"/>
        </w:rPr>
      </w:r>
    </w:p>
    <w:p w:rsidR="00000000" w:rsidDel="00000000" w:rsidP="00000000" w:rsidRDefault="00000000" w:rsidRPr="00000000" w14:paraId="000000A3">
      <w:pPr>
        <w:widowControl w:val="0"/>
        <w:numPr>
          <w:ilvl w:val="0"/>
          <w:numId w:val="28"/>
        </w:numPr>
        <w:spacing w:after="0" w:before="0" w:line="360" w:lineRule="auto"/>
        <w:ind w:left="1700.7874015748032" w:hanging="566.929133858268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measure of success obtained by the salvor;</w:t>
      </w:r>
      <w:r w:rsidDel="00000000" w:rsidR="00000000" w:rsidRPr="00000000">
        <w:rPr>
          <w:rtl w:val="0"/>
        </w:rPr>
      </w:r>
    </w:p>
    <w:p w:rsidR="00000000" w:rsidDel="00000000" w:rsidP="00000000" w:rsidRDefault="00000000" w:rsidRPr="00000000" w14:paraId="000000A4">
      <w:pPr>
        <w:widowControl w:val="0"/>
        <w:numPr>
          <w:ilvl w:val="0"/>
          <w:numId w:val="28"/>
        </w:numPr>
        <w:spacing w:after="0" w:before="0" w:line="360" w:lineRule="auto"/>
        <w:ind w:left="1700.7874015748032" w:hanging="566.929133858268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nature and degree of the danger;</w:t>
      </w:r>
      <w:r w:rsidDel="00000000" w:rsidR="00000000" w:rsidRPr="00000000">
        <w:rPr>
          <w:rtl w:val="0"/>
        </w:rPr>
      </w:r>
    </w:p>
    <w:p w:rsidR="00000000" w:rsidDel="00000000" w:rsidP="00000000" w:rsidRDefault="00000000" w:rsidRPr="00000000" w14:paraId="000000A5">
      <w:pPr>
        <w:widowControl w:val="0"/>
        <w:numPr>
          <w:ilvl w:val="0"/>
          <w:numId w:val="28"/>
        </w:numPr>
        <w:spacing w:after="0" w:before="0" w:line="360" w:lineRule="auto"/>
        <w:ind w:left="1700.7874015748032" w:hanging="566.929133858268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skill and efforts of the salvors in salving the vessel, other property and life;</w:t>
      </w:r>
      <w:r w:rsidDel="00000000" w:rsidR="00000000" w:rsidRPr="00000000">
        <w:rPr>
          <w:rtl w:val="0"/>
        </w:rPr>
      </w:r>
    </w:p>
    <w:p w:rsidR="00000000" w:rsidDel="00000000" w:rsidP="00000000" w:rsidRDefault="00000000" w:rsidRPr="00000000" w14:paraId="000000A6">
      <w:pPr>
        <w:widowControl w:val="0"/>
        <w:numPr>
          <w:ilvl w:val="0"/>
          <w:numId w:val="28"/>
        </w:numPr>
        <w:spacing w:after="0" w:before="0" w:line="360" w:lineRule="auto"/>
        <w:ind w:left="1700.7874015748032" w:hanging="566.929133858268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time used and expenses and losses incurred by the salvors;</w:t>
      </w:r>
      <w:r w:rsidDel="00000000" w:rsidR="00000000" w:rsidRPr="00000000">
        <w:rPr>
          <w:rtl w:val="0"/>
        </w:rPr>
      </w:r>
    </w:p>
    <w:p w:rsidR="00000000" w:rsidDel="00000000" w:rsidP="00000000" w:rsidRDefault="00000000" w:rsidRPr="00000000" w14:paraId="000000A7">
      <w:pPr>
        <w:widowControl w:val="0"/>
        <w:numPr>
          <w:ilvl w:val="0"/>
          <w:numId w:val="28"/>
        </w:numPr>
        <w:spacing w:after="0" w:before="0" w:line="360" w:lineRule="auto"/>
        <w:ind w:left="1700.7874015748032" w:hanging="566.929133858268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risk of liability and other risks run by the salvors or their equipment;</w:t>
      </w:r>
      <w:r w:rsidDel="00000000" w:rsidR="00000000" w:rsidRPr="00000000">
        <w:rPr>
          <w:rtl w:val="0"/>
        </w:rPr>
      </w:r>
    </w:p>
    <w:p w:rsidR="00000000" w:rsidDel="00000000" w:rsidP="00000000" w:rsidRDefault="00000000" w:rsidRPr="00000000" w14:paraId="000000A8">
      <w:pPr>
        <w:widowControl w:val="0"/>
        <w:numPr>
          <w:ilvl w:val="0"/>
          <w:numId w:val="28"/>
        </w:numPr>
        <w:spacing w:after="0" w:before="0" w:line="360" w:lineRule="auto"/>
        <w:ind w:left="1700.7874015748032" w:hanging="566.929133858268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promptness of the services rendered;</w:t>
      </w:r>
      <w:r w:rsidDel="00000000" w:rsidR="00000000" w:rsidRPr="00000000">
        <w:rPr>
          <w:rtl w:val="0"/>
        </w:rPr>
      </w:r>
    </w:p>
    <w:p w:rsidR="00000000" w:rsidDel="00000000" w:rsidP="00000000" w:rsidRDefault="00000000" w:rsidRPr="00000000" w14:paraId="000000A9">
      <w:pPr>
        <w:widowControl w:val="0"/>
        <w:numPr>
          <w:ilvl w:val="0"/>
          <w:numId w:val="28"/>
        </w:numPr>
        <w:spacing w:after="0" w:before="0" w:line="360" w:lineRule="auto"/>
        <w:ind w:left="1700.7874015748032" w:hanging="566.929133858268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availability and use of vessels or other equipment intended for salvage operations;</w:t>
      </w:r>
      <w:r w:rsidDel="00000000" w:rsidR="00000000" w:rsidRPr="00000000">
        <w:rPr>
          <w:rtl w:val="0"/>
        </w:rPr>
      </w:r>
    </w:p>
    <w:p w:rsidR="00000000" w:rsidDel="00000000" w:rsidP="00000000" w:rsidRDefault="00000000" w:rsidRPr="00000000" w14:paraId="000000AA">
      <w:pPr>
        <w:widowControl w:val="0"/>
        <w:numPr>
          <w:ilvl w:val="0"/>
          <w:numId w:val="28"/>
        </w:numPr>
        <w:spacing w:after="0" w:before="0" w:line="360" w:lineRule="auto"/>
        <w:ind w:left="1700.7874015748032" w:hanging="566.929133858268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state of readiness and efficiency of the salvor's equipment and the value thereof.</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 of a reward fixed according to paragraph 1 shall be made by all of the vessel and other property interests in proportion to their respective salved values.</w:t>
      </w:r>
    </w:p>
    <w:p w:rsidR="00000000" w:rsidDel="00000000" w:rsidP="00000000" w:rsidRDefault="00000000" w:rsidRPr="00000000" w14:paraId="000000A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rewards, exclusive of any interest and recoverable legal costs that may be payable thereon, shall not exceed the salved value of the vessel and other property.</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Special compensation. –</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salvor has carried out salvage operations in respect of a vessel which by itself or its cargo threatened damage to the environment and has failed to earn a reward under R</w:t>
      </w:r>
      <w:r w:rsidDel="00000000" w:rsidR="00000000" w:rsidRPr="00000000">
        <w:rPr>
          <w:rFonts w:ascii="Times New Roman" w:cs="Times New Roman" w:eastAsia="Times New Roman" w:hAnsi="Times New Roman"/>
          <w:sz w:val="24"/>
          <w:szCs w:val="24"/>
          <w:rtl w:val="0"/>
        </w:rPr>
        <w:t xml:space="preserve">ule 22 at least equivalent to the special compensation assessable in accordance with this rule, he shall be entitled to special compensation from the owner of that vessel equivalent to his expenses as herein defined.</w:t>
      </w:r>
    </w:p>
    <w:p w:rsidR="00000000" w:rsidDel="00000000" w:rsidP="00000000" w:rsidRDefault="00000000" w:rsidRPr="00000000" w14:paraId="000000B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in the circumstances set out in sub-rule</w:t>
      </w:r>
      <w:r w:rsidDel="00000000" w:rsidR="00000000" w:rsidRPr="00000000">
        <w:rPr>
          <w:rFonts w:ascii="Times New Roman" w:cs="Times New Roman" w:eastAsia="Times New Roman" w:hAnsi="Times New Roman"/>
          <w:i w:val="1"/>
          <w:iCs w:val="1"/>
          <w:sz w:val="24"/>
          <w:szCs w:val="24"/>
          <w:rtl w:val="0"/>
        </w:rPr>
        <w:t xml:space="preserve"> (1)</w:t>
      </w:r>
      <w:r w:rsidDel="00000000" w:rsidR="00000000" w:rsidRPr="00000000">
        <w:rPr>
          <w:rFonts w:ascii="Times New Roman" w:cs="Times New Roman" w:eastAsia="Times New Roman" w:hAnsi="Times New Roman"/>
          <w:sz w:val="24"/>
          <w:szCs w:val="24"/>
          <w:rtl w:val="0"/>
        </w:rPr>
        <w:t xml:space="preserve">, the salvor by his salvage operations has prevented or minimized damage to the environment, the special compensation payable by the owner to the salvor under sub-rule</w:t>
      </w:r>
      <w:r w:rsidDel="00000000" w:rsidR="00000000" w:rsidRPr="00000000">
        <w:rPr>
          <w:rFonts w:ascii="Times New Roman" w:cs="Times New Roman" w:eastAsia="Times New Roman" w:hAnsi="Times New Roman"/>
          <w:i w:val="1"/>
          <w:iCs w:val="1"/>
          <w:sz w:val="24"/>
          <w:szCs w:val="24"/>
          <w:rtl w:val="0"/>
        </w:rPr>
        <w:t xml:space="preserve"> (1)</w:t>
      </w:r>
      <w:r w:rsidDel="00000000" w:rsidR="00000000" w:rsidRPr="00000000">
        <w:rPr>
          <w:rFonts w:ascii="Times New Roman" w:cs="Times New Roman" w:eastAsia="Times New Roman" w:hAnsi="Times New Roman"/>
          <w:sz w:val="24"/>
          <w:szCs w:val="24"/>
          <w:rtl w:val="0"/>
        </w:rPr>
        <w:t xml:space="preserve"> may be increased up to a maximum of 30 per cent of the expenses incurred by the salvor. However, the tribunal, if it deems it fair and just to do so and bearing in mind the relevant criteria set out in rule 22,</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sub-rule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may increase such special compensation further, but in no event shall the total increase be more than 100 per cent of the expenses incurred by the salvor.</w:t>
      </w:r>
    </w:p>
    <w:p w:rsidR="00000000" w:rsidDel="00000000" w:rsidP="00000000" w:rsidRDefault="00000000" w:rsidRPr="00000000" w14:paraId="000000B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Salvor's expenses for the purpose of sub-rule </w:t>
      </w:r>
      <w:r w:rsidDel="00000000" w:rsidR="00000000" w:rsidRPr="00000000">
        <w:rPr>
          <w:rFonts w:ascii="Times New Roman" w:cs="Times New Roman" w:eastAsia="Times New Roman" w:hAnsi="Times New Roman"/>
          <w:i w:val="1"/>
          <w:iCs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and sub-rule</w:t>
      </w:r>
      <w:r w:rsidDel="00000000" w:rsidR="00000000" w:rsidRPr="00000000">
        <w:rPr>
          <w:rFonts w:ascii="Times New Roman" w:cs="Times New Roman" w:eastAsia="Times New Roman" w:hAnsi="Times New Roman"/>
          <w:i w:val="1"/>
          <w:iCs w:val="1"/>
          <w:sz w:val="24"/>
          <w:szCs w:val="24"/>
          <w:rtl w:val="0"/>
        </w:rPr>
        <w:t xml:space="preserve"> (2)</w:t>
      </w:r>
      <w:r w:rsidDel="00000000" w:rsidR="00000000" w:rsidRPr="00000000">
        <w:rPr>
          <w:rFonts w:ascii="Times New Roman" w:cs="Times New Roman" w:eastAsia="Times New Roman" w:hAnsi="Times New Roman"/>
          <w:sz w:val="24"/>
          <w:szCs w:val="24"/>
          <w:rtl w:val="0"/>
        </w:rPr>
        <w:t xml:space="preserve"> means the out-of-pocket expenses reasonably incurred by the salvor in the salvage operation and a fair rate for equipment and personnel actually and reasonably used in the salvage operation, taking into consideration the criteria set out in clauses </w:t>
      </w:r>
      <w:r w:rsidDel="00000000" w:rsidR="00000000" w:rsidRPr="00000000">
        <w:rPr>
          <w:rFonts w:ascii="Times New Roman" w:cs="Times New Roman" w:eastAsia="Times New Roman" w:hAnsi="Times New Roman"/>
          <w:i w:val="1"/>
          <w:iCs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(j)</w:t>
      </w:r>
      <w:r w:rsidDel="00000000" w:rsidR="00000000" w:rsidRPr="00000000">
        <w:rPr>
          <w:rFonts w:ascii="Times New Roman" w:cs="Times New Roman" w:eastAsia="Times New Roman" w:hAnsi="Times New Roman"/>
          <w:sz w:val="24"/>
          <w:szCs w:val="24"/>
          <w:rtl w:val="0"/>
        </w:rPr>
        <w:t xml:space="preserve"> of sub-rule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of Rule 22.</w:t>
      </w:r>
    </w:p>
    <w:p w:rsidR="00000000" w:rsidDel="00000000" w:rsidP="00000000" w:rsidRDefault="00000000" w:rsidRPr="00000000" w14:paraId="000000B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special compensation under this rule shall be paid only if and to the extent that such compensation is greater than any reward recoverable by the salvor under Rule 22.</w:t>
      </w:r>
    </w:p>
    <w:p w:rsidR="00000000" w:rsidDel="00000000" w:rsidP="00000000" w:rsidRDefault="00000000" w:rsidRPr="00000000" w14:paraId="000000B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salvor has been negligent and has thereby failed to prevent or minimize damage to the environment, he may be deprived of the whole of part of any special compensation due under this article.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Services rendered under existing contracts. – </w:t>
      </w:r>
      <w:r w:rsidDel="00000000" w:rsidR="00000000" w:rsidRPr="00000000">
        <w:rPr>
          <w:rFonts w:ascii="Times New Roman" w:cs="Times New Roman" w:eastAsia="Times New Roman" w:hAnsi="Times New Roman"/>
          <w:sz w:val="24"/>
          <w:szCs w:val="24"/>
          <w:rtl w:val="0"/>
        </w:rPr>
        <w:t xml:space="preserve">No payment is due under the provisions of Rule 21, 22 and 23</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unless the services rendered exceed what can be reasonably considered as due performance of a contract entered into before the danger arose.</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3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The effect of salvor’s misconduct. – </w:t>
      </w:r>
      <w:r w:rsidDel="00000000" w:rsidR="00000000" w:rsidRPr="00000000">
        <w:rPr>
          <w:rFonts w:ascii="Times New Roman" w:cs="Times New Roman" w:eastAsia="Times New Roman" w:hAnsi="Times New Roman"/>
          <w:sz w:val="24"/>
          <w:szCs w:val="24"/>
          <w:rtl w:val="0"/>
        </w:rPr>
        <w:t xml:space="preserve">A salvor may be deprived of the whole or part of the payment due under Rule 21, 22 and 23</w:t>
      </w:r>
      <w:r w:rsidDel="00000000" w:rsidR="00000000" w:rsidRPr="00000000">
        <w:rPr>
          <w:rFonts w:ascii="Times New Roman" w:cs="Times New Roman" w:eastAsia="Times New Roman" w:hAnsi="Times New Roman"/>
          <w:sz w:val="24"/>
          <w:szCs w:val="24"/>
          <w:rtl w:val="0"/>
        </w:rPr>
        <w:t xml:space="preserve"> to the extent that the salvage operations have become necessary or more difficult because of fault or neglect on his part of, if the salvor has been guilty of fraud or other dishonest conduct.</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1"/>
          <w:bCs w:val="1"/>
          <w:i w:val="0"/>
          <w:iCs w:val="0"/>
          <w:smallCaps w:val="0"/>
          <w:strike w:val="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Circumstances under which the </w:t>
      </w: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Central Government</w:t>
      </w: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 shall undertake salvage. –</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mallCaps w:val="0"/>
          <w:strike w:val="0"/>
          <w:sz w:val="24"/>
          <w:szCs w:val="24"/>
          <w:vertAlign w:val="baseline"/>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Competent Authority may, in accordance with sub-section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of section 254 of the Act, determine the circumstances in which the Central Government shall itself undertake or assume control of salvage operations. </w:t>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mallCaps w:val="0"/>
          <w:strike w:val="0"/>
          <w:sz w:val="24"/>
          <w:szCs w:val="24"/>
          <w:vertAlign w:val="baseline"/>
        </w:rPr>
      </w:pPr>
      <w:r w:rsidDel="00000000" w:rsidR="00000000" w:rsidRPr="00000000">
        <w:rPr>
          <w:rFonts w:ascii="Times New Roman" w:cs="Times New Roman" w:eastAsia="Times New Roman" w:hAnsi="Times New Roman"/>
          <w:sz w:val="24"/>
          <w:szCs w:val="24"/>
          <w:rtl w:val="0"/>
        </w:rPr>
        <w:t xml:space="preserve">The Central Government may undertake salvage operations where:</w:t>
      </w:r>
    </w:p>
    <w:p w:rsidR="00000000" w:rsidDel="00000000" w:rsidP="00000000" w:rsidRDefault="00000000" w:rsidRPr="00000000" w14:paraId="000000B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trike w:val="0"/>
          <w:sz w:val="24"/>
          <w:szCs w:val="24"/>
          <w:vertAlign w:val="baseline"/>
        </w:rPr>
      </w:pPr>
      <w:r w:rsidDel="00000000" w:rsidR="00000000" w:rsidRPr="00000000">
        <w:rPr>
          <w:rFonts w:ascii="Times New Roman" w:cs="Times New Roman" w:eastAsia="Times New Roman" w:hAnsi="Times New Roman"/>
          <w:sz w:val="24"/>
          <w:szCs w:val="24"/>
          <w:rtl w:val="0"/>
        </w:rPr>
        <w:t xml:space="preserve">a registered owner of the vessel does not appoint salvors to render salvage operations or where the owner of the vessel or the appointed salvors fail to take necessary measures within prescribed time;</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b w:val="0"/>
          <w:bCs w:val="0"/>
          <w:smallCaps w:val="0"/>
          <w:sz w:val="24"/>
          <w:szCs w:val="24"/>
          <w:vertAlign w:val="baseline"/>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bCs w:val="0"/>
          <w:i w:val="0"/>
          <w:iCs w:val="0"/>
          <w:smallCaps w:val="0"/>
          <w:sz w:val="24"/>
          <w:szCs w:val="24"/>
          <w:u w:val="none"/>
          <w:vertAlign w:val="baseline"/>
          <w:rtl w:val="0"/>
        </w:rPr>
        <w:t xml:space="preserve">wreck has been determined as a hazard and </w:t>
      </w:r>
      <w:r w:rsidDel="00000000" w:rsidR="00000000" w:rsidRPr="00000000">
        <w:rPr>
          <w:rFonts w:ascii="Times New Roman" w:cs="Times New Roman" w:eastAsia="Times New Roman" w:hAnsi="Times New Roman"/>
          <w:sz w:val="24"/>
          <w:szCs w:val="24"/>
          <w:rtl w:val="0"/>
        </w:rPr>
        <w:t xml:space="preserve">poses a danger or impediment to navigation or may reasonably be expected to result in major harmful consequences to the marine environment or damage to the coastline</w:t>
      </w:r>
      <w:r w:rsidDel="00000000" w:rsidR="00000000" w:rsidRPr="00000000">
        <w:rPr>
          <w:rFonts w:ascii="Times New Roman" w:cs="Times New Roman" w:eastAsia="Times New Roman" w:hAnsi="Times New Roman"/>
          <w:b w:val="0"/>
          <w:bCs w:val="0"/>
          <w:i w:val="0"/>
          <w:iCs w:val="0"/>
          <w:smallCaps w:val="0"/>
          <w:sz w:val="24"/>
          <w:szCs w:val="24"/>
          <w:u w:val="none"/>
          <w:vertAlign w:val="baseline"/>
          <w:rtl w:val="0"/>
        </w:rPr>
        <w:t xml:space="preserve">; no response from the owner</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1701"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other circumstances as the Competent Authority may deem necessary.</w:t>
      </w:r>
    </w:p>
    <w:p w:rsidR="00000000" w:rsidDel="00000000" w:rsidP="00000000" w:rsidRDefault="00000000" w:rsidRPr="00000000" w14:paraId="000000B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cost incurred by the Central Government for undertaking salvage operations shall be as prescribed under section 251 of the Act, and shall be borne by or recovered from the owner of the vessel, cargo, equipment or wreck.</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firstLine="0"/>
        <w:jc w:val="left"/>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C1">
      <w:pPr>
        <w:widowControl w:val="0"/>
        <w:numPr>
          <w:ilvl w:val="0"/>
          <w:numId w:val="29"/>
        </w:numPr>
        <w:spacing w:after="0" w:line="360" w:lineRule="auto"/>
        <w:ind w:left="566.9291338582675" w:hanging="566.9291338582675"/>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Constitution of a Maritime Safety Advisory Committee. –</w:t>
      </w:r>
      <w:r w:rsidDel="00000000" w:rsidR="00000000" w:rsidRPr="00000000">
        <w:rPr>
          <w:rtl w:val="0"/>
        </w:rPr>
      </w:r>
    </w:p>
    <w:p w:rsidR="00000000" w:rsidDel="00000000" w:rsidP="00000000" w:rsidRDefault="00000000" w:rsidRPr="00000000" w14:paraId="000000C2">
      <w:pPr>
        <w:widowControl w:val="0"/>
        <w:numPr>
          <w:ilvl w:val="0"/>
          <w:numId w:val="18"/>
        </w:numPr>
        <w:spacing w:after="0" w:line="360" w:lineRule="auto"/>
        <w:ind w:left="1134" w:hanging="567"/>
        <w:jc w:val="both"/>
        <w:rPr>
          <w:sz w:val="24"/>
          <w:szCs w:val="24"/>
        </w:rPr>
      </w:pPr>
      <w:r w:rsidDel="00000000" w:rsidR="00000000" w:rsidRPr="00000000">
        <w:rPr>
          <w:rFonts w:ascii="Times New Roman" w:cs="Times New Roman" w:eastAsia="Times New Roman" w:hAnsi="Times New Roman"/>
          <w:sz w:val="24"/>
          <w:szCs w:val="24"/>
          <w:rtl w:val="0"/>
        </w:rPr>
        <w:t xml:space="preserve">The Competent Authority shall constitute a Maritime Safety Advisory Committee, for the purpose of empanelment of Experts, Salvors and Marine Pollution Response Operators as prescribed under section </w:t>
      </w:r>
      <w:r w:rsidDel="00000000" w:rsidR="00000000" w:rsidRPr="00000000">
        <w:rPr>
          <w:rFonts w:ascii="Times New Roman" w:cs="Times New Roman" w:eastAsia="Times New Roman" w:hAnsi="Times New Roman"/>
          <w:sz w:val="24"/>
          <w:szCs w:val="24"/>
          <w:rtl w:val="0"/>
        </w:rPr>
        <w:t xml:space="preserve">255 of the Act.</w:t>
      </w:r>
    </w:p>
    <w:p w:rsidR="00000000" w:rsidDel="00000000" w:rsidP="00000000" w:rsidRDefault="00000000" w:rsidRPr="00000000" w14:paraId="000000C3">
      <w:pPr>
        <w:widowControl w:val="0"/>
        <w:numPr>
          <w:ilvl w:val="0"/>
          <w:numId w:val="18"/>
        </w:numPr>
        <w:spacing w:after="0" w:line="360" w:lineRule="auto"/>
        <w:ind w:left="1134"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shall assess applicants based on the criteria as prescribed in </w:t>
      </w:r>
      <w:r w:rsidDel="00000000" w:rsidR="00000000" w:rsidRPr="00000000">
        <w:rPr>
          <w:rFonts w:ascii="Times New Roman" w:cs="Times New Roman" w:eastAsia="Times New Roman" w:hAnsi="Times New Roman"/>
          <w:sz w:val="24"/>
          <w:szCs w:val="24"/>
          <w:rtl w:val="0"/>
        </w:rPr>
        <w:t xml:space="preserve">Schedule IV</w:t>
      </w:r>
      <w:r w:rsidDel="00000000" w:rsidR="00000000" w:rsidRPr="00000000">
        <w:rPr>
          <w:rFonts w:ascii="Times New Roman" w:cs="Times New Roman" w:eastAsia="Times New Roman" w:hAnsi="Times New Roman"/>
          <w:sz w:val="24"/>
          <w:szCs w:val="24"/>
          <w:rtl w:val="0"/>
        </w:rPr>
        <w:t xml:space="preserve"> for empanelment as Salvors, and in </w:t>
      </w:r>
      <w:r w:rsidDel="00000000" w:rsidR="00000000" w:rsidRPr="00000000">
        <w:rPr>
          <w:rFonts w:ascii="Times New Roman" w:cs="Times New Roman" w:eastAsia="Times New Roman" w:hAnsi="Times New Roman"/>
          <w:sz w:val="24"/>
          <w:szCs w:val="24"/>
          <w:rtl w:val="0"/>
        </w:rPr>
        <w:t xml:space="preserve">Schedule V</w:t>
      </w:r>
      <w:r w:rsidDel="00000000" w:rsidR="00000000" w:rsidRPr="00000000">
        <w:rPr>
          <w:rFonts w:ascii="Times New Roman" w:cs="Times New Roman" w:eastAsia="Times New Roman" w:hAnsi="Times New Roman"/>
          <w:sz w:val="24"/>
          <w:szCs w:val="24"/>
          <w:rtl w:val="0"/>
        </w:rPr>
        <w:t xml:space="preserve"> for empanelment as Marine Pollution Response Operators, and recommend grant of authorisation to those found suitable.</w:t>
      </w:r>
    </w:p>
    <w:p w:rsidR="00000000" w:rsidDel="00000000" w:rsidP="00000000" w:rsidRDefault="00000000" w:rsidRPr="00000000" w14:paraId="000000C4">
      <w:pPr>
        <w:widowControl w:val="0"/>
        <w:numPr>
          <w:ilvl w:val="0"/>
          <w:numId w:val="18"/>
        </w:numPr>
        <w:spacing w:after="0" w:line="360" w:lineRule="auto"/>
        <w:ind w:left="1133.858267716535" w:hanging="566.9291338582675"/>
        <w:jc w:val="both"/>
        <w:rPr>
          <w:sz w:val="24"/>
          <w:szCs w:val="24"/>
        </w:rPr>
      </w:pPr>
      <w:r w:rsidDel="00000000" w:rsidR="00000000" w:rsidRPr="00000000">
        <w:rPr>
          <w:rFonts w:ascii="Times New Roman" w:cs="Times New Roman" w:eastAsia="Times New Roman" w:hAnsi="Times New Roman"/>
          <w:sz w:val="24"/>
          <w:szCs w:val="24"/>
          <w:rtl w:val="0"/>
        </w:rPr>
        <w:t xml:space="preserve">The constitution, duties, procedure and conduct of business of the Advisory Committee referred to in sub-section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shall be as prescribed in </w:t>
      </w:r>
      <w:r w:rsidDel="00000000" w:rsidR="00000000" w:rsidRPr="00000000">
        <w:rPr>
          <w:rFonts w:ascii="Times New Roman" w:cs="Times New Roman" w:eastAsia="Times New Roman" w:hAnsi="Times New Roman"/>
          <w:sz w:val="24"/>
          <w:szCs w:val="24"/>
          <w:rtl w:val="0"/>
        </w:rPr>
        <w:t xml:space="preserve">Schedule VI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27"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Maintenance of Salvage, Marine Firefighting, Hazardous, Noxious Substances and Oil Spill Response Contracts. –</w:t>
      </w:r>
      <w:r w:rsidDel="00000000" w:rsidR="00000000" w:rsidRPr="00000000">
        <w:rPr>
          <w:rtl w:val="0"/>
        </w:rPr>
      </w:r>
    </w:p>
    <w:p w:rsidR="00000000" w:rsidDel="00000000" w:rsidP="00000000" w:rsidRDefault="00000000" w:rsidRPr="00000000" w14:paraId="000000C7">
      <w:pPr>
        <w:widowControl w:val="0"/>
        <w:numPr>
          <w:ilvl w:val="0"/>
          <w:numId w:val="26"/>
        </w:numPr>
        <w:spacing w:after="0" w:before="0" w:line="360" w:lineRule="auto"/>
        <w:ind w:left="1133.85826771653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Competent Authority shall require registered owners to maintain valid contracts with with a Salvage and Marine Firefighting service provider and a valid contract with a recognised Hazardous, Noxious Substances and Oil Spill Response Operators, retained and notified under section </w:t>
      </w:r>
      <w:r w:rsidDel="00000000" w:rsidR="00000000" w:rsidRPr="00000000">
        <w:rPr>
          <w:rFonts w:ascii="Times New Roman" w:cs="Times New Roman" w:eastAsia="Times New Roman" w:hAnsi="Times New Roman"/>
          <w:sz w:val="24"/>
          <w:szCs w:val="24"/>
          <w:rtl w:val="0"/>
        </w:rPr>
        <w:t xml:space="preserve">255 of the Act, subject to such terms and conditions as prescribed under Merchant Shipping (Regulation of Entry of Ships into Indian Waters) Rules, 2026, to ensure effective response to marine casualties and associated pollution incidents.</w:t>
      </w:r>
      <w:r w:rsidDel="00000000" w:rsidR="00000000" w:rsidRPr="00000000">
        <w:rPr>
          <w:rtl w:val="0"/>
        </w:rPr>
      </w:r>
    </w:p>
    <w:p w:rsidR="00000000" w:rsidDel="00000000" w:rsidP="00000000" w:rsidRDefault="00000000" w:rsidRPr="00000000" w14:paraId="000000C8">
      <w:pPr>
        <w:widowControl w:val="0"/>
        <w:numPr>
          <w:ilvl w:val="0"/>
          <w:numId w:val="26"/>
        </w:numPr>
        <w:spacing w:after="0" w:before="0" w:line="360" w:lineRule="auto"/>
        <w:ind w:left="1133.85826771653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Salvage and Marine Firefighting contract, as referred to in sub-rule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shall ensure the availability of adequate resources and trained personnel capable of performing emergency response functions including firefighting, salvage, lightering, dewatering, and emergency towing, commensurate with the size and type of the ship, within the response times prescribed by the Competent Authority.</w:t>
      </w:r>
      <w:r w:rsidDel="00000000" w:rsidR="00000000" w:rsidRPr="00000000">
        <w:rPr>
          <w:rtl w:val="0"/>
        </w:rPr>
      </w:r>
    </w:p>
    <w:p w:rsidR="00000000" w:rsidDel="00000000" w:rsidP="00000000" w:rsidRDefault="00000000" w:rsidRPr="00000000" w14:paraId="000000C9">
      <w:pPr>
        <w:widowControl w:val="0"/>
        <w:numPr>
          <w:ilvl w:val="0"/>
          <w:numId w:val="26"/>
        </w:numPr>
        <w:spacing w:after="0" w:before="0" w:line="360" w:lineRule="auto"/>
        <w:ind w:left="1133.85826771653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Marine Pollution Response Operators contract, as referred to in sub-rule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shall ensure capability for hazardous, noxious substance and oil spill containment and recovery, shoreline protection, and pollution control operations, consistent with the area contingency plans and national response frameworks promulgated by the Indian Coast Guard.</w:t>
      </w:r>
    </w:p>
    <w:p w:rsidR="00000000" w:rsidDel="00000000" w:rsidP="00000000" w:rsidRDefault="00000000" w:rsidRPr="00000000" w14:paraId="000000CA">
      <w:pPr>
        <w:widowControl w:val="0"/>
        <w:spacing w:after="0"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widowControl w:val="0"/>
        <w:numPr>
          <w:ilvl w:val="0"/>
          <w:numId w:val="29"/>
        </w:numPr>
        <w:spacing w:after="0" w:line="360" w:lineRule="auto"/>
        <w:ind w:left="567"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Procedure for grievance redressal by the Director-General. –</w:t>
      </w:r>
      <w:r w:rsidDel="00000000" w:rsidR="00000000" w:rsidRPr="00000000">
        <w:rPr>
          <w:rtl w:val="0"/>
        </w:rPr>
      </w:r>
    </w:p>
    <w:p w:rsidR="00000000" w:rsidDel="00000000" w:rsidP="00000000" w:rsidRDefault="00000000" w:rsidRPr="00000000" w14:paraId="000000CC">
      <w:pPr>
        <w:widowControl w:val="0"/>
        <w:numPr>
          <w:ilvl w:val="0"/>
          <w:numId w:val="11"/>
        </w:numPr>
        <w:spacing w:after="0" w:line="360" w:lineRule="auto"/>
        <w:ind w:left="1134"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dispute between the registered owner of the vessel and salvor may be referred to the Director-General under s</w:t>
      </w:r>
      <w:r w:rsidDel="00000000" w:rsidR="00000000" w:rsidRPr="00000000">
        <w:rPr>
          <w:rFonts w:ascii="Times New Roman" w:cs="Times New Roman" w:eastAsia="Times New Roman" w:hAnsi="Times New Roman"/>
          <w:sz w:val="24"/>
          <w:szCs w:val="24"/>
          <w:rtl w:val="0"/>
        </w:rPr>
        <w:t xml:space="preserve">ection 256 of the Act.</w:t>
      </w:r>
    </w:p>
    <w:p w:rsidR="00000000" w:rsidDel="00000000" w:rsidP="00000000" w:rsidRDefault="00000000" w:rsidRPr="00000000" w14:paraId="000000CD">
      <w:pPr>
        <w:widowControl w:val="0"/>
        <w:numPr>
          <w:ilvl w:val="0"/>
          <w:numId w:val="11"/>
        </w:numPr>
        <w:spacing w:after="0" w:line="360" w:lineRule="auto"/>
        <w:ind w:left="1134"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Director-General shall—</w:t>
      </w:r>
    </w:p>
    <w:p w:rsidR="00000000" w:rsidDel="00000000" w:rsidP="00000000" w:rsidRDefault="00000000" w:rsidRPr="00000000" w14:paraId="000000CE">
      <w:pPr>
        <w:widowControl w:val="0"/>
        <w:numPr>
          <w:ilvl w:val="0"/>
          <w:numId w:val="13"/>
        </w:numPr>
        <w:spacing w:after="0" w:line="360" w:lineRule="auto"/>
        <w:ind w:left="170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 the complaint within seven days;</w:t>
      </w:r>
    </w:p>
    <w:p w:rsidR="00000000" w:rsidDel="00000000" w:rsidP="00000000" w:rsidRDefault="00000000" w:rsidRPr="00000000" w14:paraId="000000CF">
      <w:pPr>
        <w:widowControl w:val="0"/>
        <w:numPr>
          <w:ilvl w:val="0"/>
          <w:numId w:val="13"/>
        </w:numPr>
        <w:spacing w:after="0" w:line="360" w:lineRule="auto"/>
        <w:ind w:left="170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for written submissions and evidentiary documents from both parties;</w:t>
      </w:r>
    </w:p>
    <w:p w:rsidR="00000000" w:rsidDel="00000000" w:rsidP="00000000" w:rsidRDefault="00000000" w:rsidRPr="00000000" w14:paraId="000000D0">
      <w:pPr>
        <w:widowControl w:val="0"/>
        <w:numPr>
          <w:ilvl w:val="0"/>
          <w:numId w:val="13"/>
        </w:numPr>
        <w:spacing w:after="0" w:line="360" w:lineRule="auto"/>
        <w:ind w:left="170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 mediation or technical evaluation through an independent maritime expert panel;</w:t>
      </w:r>
    </w:p>
    <w:p w:rsidR="00000000" w:rsidDel="00000000" w:rsidP="00000000" w:rsidRDefault="00000000" w:rsidRPr="00000000" w14:paraId="000000D1">
      <w:pPr>
        <w:widowControl w:val="0"/>
        <w:numPr>
          <w:ilvl w:val="0"/>
          <w:numId w:val="13"/>
        </w:numPr>
        <w:spacing w:after="0" w:line="360" w:lineRule="auto"/>
        <w:ind w:left="170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 minutes of discussions and issue an agreed settlement memorandum where consensus is reached;</w:t>
      </w:r>
    </w:p>
    <w:p w:rsidR="00000000" w:rsidDel="00000000" w:rsidP="00000000" w:rsidRDefault="00000000" w:rsidRPr="00000000" w14:paraId="000000D2">
      <w:pPr>
        <w:widowControl w:val="0"/>
        <w:numPr>
          <w:ilvl w:val="0"/>
          <w:numId w:val="11"/>
        </w:numPr>
        <w:spacing w:after="0" w:line="360" w:lineRule="auto"/>
        <w:ind w:left="1134"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Proceedings shall be conducted in an impartial, fair and confidential manner and, as far as practicable, concluded within ninety days from the date of filing of the complaint.</w:t>
      </w:r>
      <w:r w:rsidDel="00000000" w:rsidR="00000000" w:rsidRPr="00000000">
        <w:br w:type="page"/>
      </w:r>
      <w:r w:rsidDel="00000000" w:rsidR="00000000" w:rsidRPr="00000000">
        <w:rPr>
          <w:rtl w:val="0"/>
        </w:rPr>
      </w:r>
    </w:p>
    <w:p w:rsidR="00000000" w:rsidDel="00000000" w:rsidP="00000000" w:rsidRDefault="00000000" w:rsidRPr="00000000" w14:paraId="000000D3">
      <w:pPr>
        <w:widowControl w:val="0"/>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IV</w:t>
      </w:r>
    </w:p>
    <w:p w:rsidR="00000000" w:rsidDel="00000000" w:rsidP="00000000" w:rsidRDefault="00000000" w:rsidRPr="00000000" w14:paraId="000000D4">
      <w:pPr>
        <w:widowControl w:val="0"/>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GENERAL</w:t>
      </w:r>
    </w:p>
    <w:p w:rsidR="00000000" w:rsidDel="00000000" w:rsidP="00000000" w:rsidRDefault="00000000" w:rsidRPr="00000000" w14:paraId="000000D5">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Receipts and expenditure. – </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salvor or person incurring expenditure under these rules shall maintain detailed records of all receipts and expenditures, including vouchers, invoices and proof of payment.</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Claims for reimbursement of expenditure shall be submitted the registered owner or insurer within one year from the date of such expenditure incurred, accompanied by—</w:t>
      </w:r>
    </w:p>
    <w:p w:rsidR="00000000" w:rsidDel="00000000" w:rsidP="00000000" w:rsidRDefault="00000000" w:rsidRPr="00000000" w14:paraId="000000D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1701" w:right="0" w:hanging="567"/>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original receipts or certified copies thereof;</w:t>
      </w:r>
    </w:p>
    <w:p w:rsidR="00000000" w:rsidDel="00000000" w:rsidP="00000000" w:rsidRDefault="00000000" w:rsidRPr="00000000" w14:paraId="000000D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1701" w:right="0" w:hanging="567"/>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evidence demonstrating that the expenditure was reasonably incurred at prevailing market rates; and</w:t>
      </w:r>
    </w:p>
    <w:p w:rsidR="00000000" w:rsidDel="00000000" w:rsidP="00000000" w:rsidRDefault="00000000" w:rsidRPr="00000000" w14:paraId="000000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1701" w:right="0" w:hanging="567"/>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 certificate from an independent valuer or the Advisory Committee confirming reasonableness, where required.</w:t>
      </w:r>
    </w:p>
    <w:p w:rsidR="00000000" w:rsidDel="00000000" w:rsidP="00000000" w:rsidRDefault="00000000" w:rsidRPr="00000000" w14:paraId="000000D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submit claims within the stipulated time shall bar recovery unless sufficient cause is shown.</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Residual Powers. – </w:t>
      </w:r>
    </w:p>
    <w:p w:rsidR="00000000" w:rsidDel="00000000" w:rsidP="00000000" w:rsidRDefault="00000000" w:rsidRPr="00000000" w14:paraId="000000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Competent Authority may issue detailed guidelines, standard operating procedures, and contingency protocols consistent with these rules to ensure effective implementation of this Part.</w:t>
      </w:r>
    </w:p>
    <w:p w:rsidR="00000000" w:rsidDel="00000000" w:rsidP="00000000" w:rsidRDefault="00000000" w:rsidRPr="00000000" w14:paraId="000000E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1134"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any doubt arises in the interpretation or implementation of these rules, the decision of the Competent Authority shall be final.</w:t>
      </w:r>
    </w:p>
    <w:p w:rsidR="00000000" w:rsidDel="00000000" w:rsidP="00000000" w:rsidRDefault="00000000" w:rsidRPr="00000000" w14:paraId="000000E1">
      <w:pPr>
        <w:spacing w:after="0" w:line="276" w:lineRule="auto"/>
        <w:ind w:left="270" w:firstLine="18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b w:val="1"/>
          <w:bCs w:val="1"/>
          <w:sz w:val="24"/>
          <w:szCs w:val="24"/>
          <w:rtl w:val="0"/>
        </w:rPr>
        <w:t xml:space="preserve">Penalty. – </w:t>
      </w:r>
      <w:r w:rsidDel="00000000" w:rsidR="00000000" w:rsidRPr="00000000">
        <w:rPr>
          <w:rFonts w:ascii="Times New Roman" w:cs="Times New Roman" w:eastAsia="Times New Roman" w:hAnsi="Times New Roman"/>
          <w:sz w:val="24"/>
          <w:szCs w:val="24"/>
          <w:rtl w:val="0"/>
        </w:rPr>
        <w:t xml:space="preserve">Notwithstanding anything contained in the Act, whoever contravenes any of the provisions of these rules shall be punishable with fine in accordance with the provisions of sub-section (2) of Section 320 of the Act.</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4">
      <w:pPr>
        <w:spacing w:after="20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SCHEDULE I</w:t>
      </w:r>
    </w:p>
    <w:p w:rsidR="00000000" w:rsidDel="00000000" w:rsidP="00000000" w:rsidRDefault="00000000" w:rsidRPr="00000000" w14:paraId="000000E5">
      <w:pPr>
        <w:spacing w:after="20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 attached in the Excel Sheet - Draft - WRC Rules Schedule 1 - Claims]</w:t>
      </w:r>
      <w:r w:rsidDel="00000000" w:rsidR="00000000" w:rsidRPr="00000000">
        <w:br w:type="page"/>
      </w:r>
      <w:r w:rsidDel="00000000" w:rsidR="00000000" w:rsidRPr="00000000">
        <w:rPr>
          <w:rtl w:val="0"/>
        </w:rPr>
      </w:r>
    </w:p>
    <w:p w:rsidR="00000000" w:rsidDel="00000000" w:rsidP="00000000" w:rsidRDefault="00000000" w:rsidRPr="00000000" w14:paraId="000000E6">
      <w:pPr>
        <w:spacing w:after="20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SCHEDULE II</w:t>
      </w:r>
    </w:p>
    <w:p w:rsidR="00000000" w:rsidDel="00000000" w:rsidP="00000000" w:rsidRDefault="00000000" w:rsidRPr="00000000" w14:paraId="000000E7">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rule 19]</w:t>
      </w:r>
    </w:p>
    <w:p w:rsidR="00000000" w:rsidDel="00000000" w:rsidP="00000000" w:rsidRDefault="00000000" w:rsidRPr="00000000" w14:paraId="000000E8">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Issued by the</w:t>
      </w:r>
    </w:p>
    <w:p w:rsidR="00000000" w:rsidDel="00000000" w:rsidP="00000000" w:rsidRDefault="00000000" w:rsidRPr="00000000" w14:paraId="000000E9">
      <w:pPr>
        <w:spacing w:after="20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of India</w:t>
      </w:r>
    </w:p>
    <w:p w:rsidR="00000000" w:rsidDel="00000000" w:rsidP="00000000" w:rsidRDefault="00000000" w:rsidRPr="00000000" w14:paraId="000000E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BOOK</w:t>
      </w:r>
    </w:p>
    <w:p w:rsidR="00000000" w:rsidDel="00000000" w:rsidP="00000000" w:rsidRDefault="00000000" w:rsidRPr="00000000" w14:paraId="000000EB">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PARTICULARS OF WRECK</w:t>
      </w:r>
    </w:p>
    <w:p w:rsidR="00000000" w:rsidDel="00000000" w:rsidP="00000000" w:rsidRDefault="00000000" w:rsidRPr="00000000" w14:paraId="000000EC">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Taken possession of by the Receiver of Wreck named below.</w:t>
      </w:r>
    </w:p>
    <w:p w:rsidR="00000000" w:rsidDel="00000000" w:rsidP="00000000" w:rsidRDefault="00000000" w:rsidRPr="00000000" w14:paraId="000000ED">
      <w:pPr>
        <w:pBdr>
          <w:top w:color="000000" w:space="1" w:sz="12" w:val="single"/>
          <w:bottom w:color="000000" w:space="1" w:sz="12" w:val="single"/>
        </w:pBd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Officer</w:t>
        <w:tab/>
        <w:tab/>
        <w:tab/>
        <w:t xml:space="preserve">Title of office</w:t>
        <w:tab/>
        <w:tab/>
        <w:tab/>
        <w:tab/>
        <w:tab/>
        <w:t xml:space="preserve">Jurisdiction</w:t>
      </w:r>
    </w:p>
    <w:p w:rsidR="00000000" w:rsidDel="00000000" w:rsidP="00000000" w:rsidRDefault="00000000" w:rsidRPr="00000000" w14:paraId="000000EE">
      <w:pPr>
        <w:pBdr>
          <w:top w:color="000000" w:space="1" w:sz="12" w:val="single"/>
          <w:bottom w:color="000000" w:space="1" w:sz="12" w:val="single"/>
        </w:pBd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Bdr>
          <w:top w:color="000000" w:space="1" w:sz="12" w:val="single"/>
          <w:bottom w:color="000000" w:space="1" w:sz="12" w:val="single"/>
        </w:pBd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This report book is to contain full particulars of Wreck or other articles taken into Custody by the Receiver, or seized by or reported to him, and of all transactions in respect thereof. Cases in which the Receiver render services to a vessel in distress but does not take it into his custody, are also to be entered therein.</w:t>
      </w:r>
    </w:p>
    <w:p w:rsidR="00000000" w:rsidDel="00000000" w:rsidP="00000000" w:rsidRDefault="00000000" w:rsidRPr="00000000" w14:paraId="000000F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Book should, in fact, be kept in such a manner as to enable the Receiver to ascertain at once, and without reference to any other documents, the following:</w:t>
      </w:r>
    </w:p>
    <w:p w:rsidR="00000000" w:rsidDel="00000000" w:rsidP="00000000" w:rsidRDefault="00000000" w:rsidRPr="00000000" w14:paraId="000000F4">
      <w:pPr>
        <w:numPr>
          <w:ilvl w:val="0"/>
          <w:numId w:val="7"/>
        </w:numPr>
        <w:spacing w:after="0" w:line="276" w:lineRule="auto"/>
        <w:ind w:left="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sz w:val="24"/>
          <w:szCs w:val="24"/>
          <w:rtl w:val="0"/>
        </w:rPr>
        <w:t xml:space="preserve">the date, time and position of occurrence; </w:t>
      </w:r>
    </w:p>
    <w:p w:rsidR="00000000" w:rsidDel="00000000" w:rsidP="00000000" w:rsidRDefault="00000000" w:rsidRPr="00000000" w14:paraId="000000F5">
      <w:pPr>
        <w:numPr>
          <w:ilvl w:val="0"/>
          <w:numId w:val="7"/>
        </w:numPr>
        <w:spacing w:after="0" w:line="276" w:lineRule="auto"/>
        <w:ind w:left="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sz w:val="24"/>
          <w:szCs w:val="24"/>
          <w:rtl w:val="0"/>
        </w:rPr>
        <w:t xml:space="preserve">the name and particulars of the ship and registered owner, so far as they can be ascertained; </w:t>
      </w:r>
    </w:p>
    <w:p w:rsidR="00000000" w:rsidDel="00000000" w:rsidP="00000000" w:rsidRDefault="00000000" w:rsidRPr="00000000" w14:paraId="000000F6">
      <w:pPr>
        <w:numPr>
          <w:ilvl w:val="0"/>
          <w:numId w:val="7"/>
        </w:numPr>
        <w:spacing w:after="0" w:line="276" w:lineRule="auto"/>
        <w:ind w:left="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sz w:val="24"/>
          <w:szCs w:val="24"/>
          <w:rtl w:val="0"/>
        </w:rPr>
        <w:t xml:space="preserve">details of any measures taken for marking, guarding, preserving, removing or disposing of the wreck; and </w:t>
      </w:r>
    </w:p>
    <w:p w:rsidR="00000000" w:rsidDel="00000000" w:rsidP="00000000" w:rsidRDefault="00000000" w:rsidRPr="00000000" w14:paraId="000000F7">
      <w:pPr>
        <w:numPr>
          <w:ilvl w:val="0"/>
          <w:numId w:val="7"/>
        </w:numPr>
        <w:spacing w:after="0" w:line="276" w:lineRule="auto"/>
        <w:ind w:left="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sz w:val="24"/>
          <w:szCs w:val="24"/>
          <w:rtl w:val="0"/>
        </w:rPr>
        <w:t xml:space="preserve">a description and estimated value of the wreck or any part thereof taken into possession; </w:t>
      </w:r>
    </w:p>
    <w:p w:rsidR="00000000" w:rsidDel="00000000" w:rsidP="00000000" w:rsidRDefault="00000000" w:rsidRPr="00000000" w14:paraId="000000F8">
      <w:pPr>
        <w:numPr>
          <w:ilvl w:val="0"/>
          <w:numId w:val="7"/>
        </w:numPr>
        <w:spacing w:after="0" w:line="276" w:lineRule="auto"/>
        <w:ind w:left="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sz w:val="24"/>
          <w:szCs w:val="24"/>
          <w:rtl w:val="0"/>
        </w:rPr>
        <w:t xml:space="preserve">the value of each article bearing a separate reference number;</w:t>
      </w:r>
    </w:p>
    <w:p w:rsidR="00000000" w:rsidDel="00000000" w:rsidP="00000000" w:rsidRDefault="00000000" w:rsidRPr="00000000" w14:paraId="000000F9">
      <w:pPr>
        <w:numPr>
          <w:ilvl w:val="0"/>
          <w:numId w:val="7"/>
        </w:numPr>
        <w:spacing w:after="0" w:line="276" w:lineRule="auto"/>
        <w:ind w:left="567"/>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sz w:val="24"/>
          <w:szCs w:val="24"/>
          <w:rtl w:val="0"/>
        </w:rPr>
        <w:t xml:space="preserve">if the article has been sold, the gross proceeds of sale;</w:t>
      </w:r>
    </w:p>
    <w:p w:rsidR="00000000" w:rsidDel="00000000" w:rsidP="00000000" w:rsidRDefault="00000000" w:rsidRPr="00000000" w14:paraId="000000FA">
      <w:pPr>
        <w:numPr>
          <w:ilvl w:val="0"/>
          <w:numId w:val="7"/>
        </w:numPr>
        <w:spacing w:after="0" w:line="276" w:lineRule="auto"/>
        <w:ind w:left="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sz w:val="24"/>
          <w:szCs w:val="24"/>
          <w:rtl w:val="0"/>
        </w:rPr>
        <w:t xml:space="preserve">a statement of all monies received and paid in respect of such wreck, including salvage charges, expenses and fees.</w:t>
      </w:r>
    </w:p>
    <w:p w:rsidR="00000000" w:rsidDel="00000000" w:rsidP="00000000" w:rsidRDefault="00000000" w:rsidRPr="00000000" w14:paraId="000000FB">
      <w:pPr>
        <w:numPr>
          <w:ilvl w:val="0"/>
          <w:numId w:val="7"/>
        </w:numPr>
        <w:spacing w:after="0" w:line="276" w:lineRule="auto"/>
        <w:ind w:left="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sz w:val="24"/>
          <w:szCs w:val="24"/>
          <w:rtl w:val="0"/>
        </w:rPr>
        <w:t xml:space="preserve">all sums received and paid on account thereof; </w:t>
      </w:r>
    </w:p>
    <w:p w:rsidR="00000000" w:rsidDel="00000000" w:rsidP="00000000" w:rsidRDefault="00000000" w:rsidRPr="00000000" w14:paraId="000000FC">
      <w:pPr>
        <w:numPr>
          <w:ilvl w:val="0"/>
          <w:numId w:val="7"/>
        </w:numPr>
        <w:spacing w:after="0" w:line="276" w:lineRule="auto"/>
        <w:ind w:left="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sz w:val="24"/>
          <w:szCs w:val="24"/>
          <w:rtl w:val="0"/>
        </w:rPr>
        <w:t xml:space="preserve">the disposal of the property or proceeds of sale;</w:t>
      </w:r>
    </w:p>
    <w:p w:rsidR="00000000" w:rsidDel="00000000" w:rsidP="00000000" w:rsidRDefault="00000000" w:rsidRPr="00000000" w14:paraId="000000FD">
      <w:pPr>
        <w:numPr>
          <w:ilvl w:val="0"/>
          <w:numId w:val="7"/>
        </w:numPr>
        <w:spacing w:after="0" w:line="276" w:lineRule="auto"/>
        <w:ind w:left="567"/>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sz w:val="24"/>
          <w:szCs w:val="24"/>
          <w:rtl w:val="0"/>
        </w:rPr>
        <w:t xml:space="preserve">any other relevant details which are to be reported. </w:t>
      </w:r>
    </w:p>
    <w:p w:rsidR="00000000" w:rsidDel="00000000" w:rsidP="00000000" w:rsidRDefault="00000000" w:rsidRPr="00000000" w14:paraId="000000FE">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SCHEDULE III</w:t>
      </w:r>
    </w:p>
    <w:p w:rsidR="00000000" w:rsidDel="00000000" w:rsidP="00000000" w:rsidRDefault="00000000" w:rsidRPr="00000000" w14:paraId="00000100">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(See rule 20)</w:t>
      </w:r>
    </w:p>
    <w:p w:rsidR="00000000" w:rsidDel="00000000" w:rsidP="00000000" w:rsidRDefault="00000000" w:rsidRPr="00000000" w14:paraId="00000101">
      <w:pPr>
        <w:spacing w:after="20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SCALE OF FEES OF RECEIVER OF WRECK</w:t>
      </w:r>
    </w:p>
    <w:tbl>
      <w:tblPr>
        <w:tblStyle w:val="Table1"/>
        <w:tblW w:w="9034.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8"/>
        <w:gridCol w:w="3916"/>
        <w:tblGridChange w:id="0">
          <w:tblGrid>
            <w:gridCol w:w="5118"/>
            <w:gridCol w:w="3916"/>
          </w:tblGrid>
        </w:tblGridChange>
      </w:tblGrid>
      <w:tr>
        <w:trPr>
          <w:cantSplit w:val="0"/>
          <w:trHeight w:val="2400" w:hRule="atLeast"/>
          <w:tblHeader w:val="0"/>
        </w:trPr>
        <w:tc>
          <w:tcPr/>
          <w:p w:rsidR="00000000" w:rsidDel="00000000" w:rsidP="00000000" w:rsidRDefault="00000000" w:rsidRPr="00000000" w14:paraId="000001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For every wreck taken into possession by or in the custody of the Receiver under section 235 of the Act: - </w:t>
            </w:r>
          </w:p>
          <w:p w:rsidR="00000000" w:rsidDel="00000000" w:rsidP="00000000" w:rsidRDefault="00000000" w:rsidRPr="00000000" w14:paraId="00000103">
            <w:pPr>
              <w:numPr>
                <w:ilvl w:val="0"/>
                <w:numId w:val="28"/>
              </w:numPr>
              <w:spacing w:line="360" w:lineRule="auto"/>
              <w:ind w:left="6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if the wreck is a ship as defined in section 3(73) of the Act</w:t>
            </w:r>
          </w:p>
          <w:p w:rsidR="00000000" w:rsidDel="00000000" w:rsidP="00000000" w:rsidRDefault="00000000" w:rsidRPr="00000000" w14:paraId="00000104">
            <w:pPr>
              <w:spacing w:line="360" w:lineRule="auto"/>
              <w:ind w:left="6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360" w:lineRule="auto"/>
              <w:ind w:left="6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numPr>
                <w:ilvl w:val="0"/>
                <w:numId w:val="28"/>
              </w:numPr>
              <w:spacing w:after="200" w:line="360" w:lineRule="auto"/>
              <w:ind w:left="6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if the wreck is a sailing vessel as defined in section 3(39) of the Act or an inland vessel as defined in section 2(1) of the Inland Steam Vessels Act, 1917 (Act I of 1917)</w:t>
            </w:r>
          </w:p>
          <w:p w:rsidR="00000000" w:rsidDel="00000000" w:rsidP="00000000" w:rsidRDefault="00000000" w:rsidRPr="00000000" w14:paraId="000001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numPr>
                <w:ilvl w:val="0"/>
                <w:numId w:val="28"/>
              </w:numPr>
              <w:spacing w:line="360" w:lineRule="auto"/>
              <w:ind w:left="6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if the wreck is a vessel other than those mentioned in sub-clauses(a) and (b)</w:t>
            </w:r>
          </w:p>
          <w:p w:rsidR="00000000" w:rsidDel="00000000" w:rsidP="00000000" w:rsidRDefault="00000000" w:rsidRPr="00000000" w14:paraId="00000109">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numPr>
                <w:ilvl w:val="0"/>
                <w:numId w:val="28"/>
              </w:numPr>
              <w:spacing w:after="200" w:line="360" w:lineRule="auto"/>
              <w:ind w:left="6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if the wreck is of the description of goods other than the mentioned in sub-clauses(a),(b)&amp;(c)</w:t>
            </w:r>
          </w:p>
          <w:p w:rsidR="00000000" w:rsidDel="00000000" w:rsidP="00000000" w:rsidRDefault="00000000" w:rsidRPr="00000000" w14:paraId="000001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For services rendered by the Receiver under Rule 9 in respect of a vessel, not being a wreck, stranded or in distress or in respect of articles forming part of or belonging to such vessel or any goods taken out or washed ashore from such vessel-</w:t>
            </w:r>
          </w:p>
          <w:p w:rsidR="00000000" w:rsidDel="00000000" w:rsidP="00000000" w:rsidRDefault="00000000" w:rsidRPr="00000000" w14:paraId="0000010F">
            <w:pPr>
              <w:numPr>
                <w:ilvl w:val="0"/>
                <w:numId w:val="29"/>
              </w:numPr>
              <w:spacing w:after="200" w:line="360" w:lineRule="auto"/>
              <w:ind w:left="735" w:hanging="360"/>
              <w:rPr>
                <w:rFonts w:ascii="Times New Roman" w:cs="Times New Roman" w:eastAsia="Times New Roman" w:hAnsi="Times New Roman"/>
                <w:b w:val="0"/>
                <w:bCs w:val="0"/>
                <w:i w:val="0"/>
                <w:iCs w:val="0"/>
                <w:sz w:val="24"/>
                <w:szCs w:val="24"/>
              </w:rPr>
            </w:pPr>
            <w:r w:rsidDel="00000000" w:rsidR="00000000" w:rsidRPr="00000000">
              <w:rPr>
                <w:rFonts w:ascii="Times New Roman" w:cs="Times New Roman" w:eastAsia="Times New Roman" w:hAnsi="Times New Roman"/>
                <w:sz w:val="24"/>
                <w:szCs w:val="24"/>
                <w:rtl w:val="0"/>
              </w:rPr>
              <w:t xml:space="preserve">if the value of the vessel with her cargo, if any, exceeds Rs. 2000/-----</w:t>
            </w:r>
          </w:p>
          <w:p w:rsidR="00000000" w:rsidDel="00000000" w:rsidP="00000000" w:rsidRDefault="00000000" w:rsidRPr="00000000" w14:paraId="00000110">
            <w:pPr>
              <w:spacing w:line="360" w:lineRule="auto"/>
              <w:ind w:left="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360" w:lineRule="auto"/>
              <w:ind w:left="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numPr>
                <w:ilvl w:val="0"/>
                <w:numId w:val="29"/>
              </w:numPr>
              <w:spacing w:after="200" w:line="360" w:lineRule="auto"/>
              <w:ind w:left="735" w:hanging="360"/>
              <w:rPr>
                <w:rFonts w:ascii="Times New Roman" w:cs="Times New Roman" w:eastAsia="Times New Roman" w:hAnsi="Times New Roman"/>
                <w:b w:val="0"/>
                <w:bCs w:val="0"/>
                <w:i w:val="0"/>
                <w:iCs w:val="0"/>
                <w:sz w:val="24"/>
                <w:szCs w:val="24"/>
              </w:rPr>
            </w:pPr>
            <w:r w:rsidDel="00000000" w:rsidR="00000000" w:rsidRPr="00000000">
              <w:rPr>
                <w:rFonts w:ascii="Times New Roman" w:cs="Times New Roman" w:eastAsia="Times New Roman" w:hAnsi="Times New Roman"/>
                <w:sz w:val="24"/>
                <w:szCs w:val="24"/>
                <w:rtl w:val="0"/>
              </w:rPr>
              <w:t xml:space="preserve">if the value of the vessel with her cargo, if any is 20,00,000 /-or under </w:t>
            </w:r>
          </w:p>
        </w:tc>
        <w:tc>
          <w:tcPr/>
          <w:p w:rsidR="00000000" w:rsidDel="00000000" w:rsidP="00000000" w:rsidRDefault="00000000" w:rsidRPr="00000000" w14:paraId="000001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of the value of such a ship</w:t>
            </w:r>
          </w:p>
          <w:p w:rsidR="00000000" w:rsidDel="00000000" w:rsidP="00000000" w:rsidRDefault="00000000" w:rsidRPr="00000000" w14:paraId="000001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not exceeding Rs. 500,000/-</w:t>
            </w:r>
          </w:p>
          <w:p w:rsidR="00000000" w:rsidDel="00000000" w:rsidP="00000000" w:rsidRDefault="00000000" w:rsidRPr="00000000" w14:paraId="0000011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of the value of such a</w:t>
            </w:r>
          </w:p>
          <w:p w:rsidR="00000000" w:rsidDel="00000000" w:rsidP="00000000" w:rsidRDefault="00000000" w:rsidRPr="00000000" w14:paraId="000001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sailing vessel or inland vessel</w:t>
            </w:r>
          </w:p>
          <w:p w:rsidR="00000000" w:rsidDel="00000000" w:rsidP="00000000" w:rsidRDefault="00000000" w:rsidRPr="00000000" w14:paraId="000001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not exceeding Rs. 100,000/-.</w:t>
            </w:r>
          </w:p>
          <w:p w:rsidR="00000000" w:rsidDel="00000000" w:rsidP="00000000" w:rsidRDefault="00000000" w:rsidRPr="00000000" w14:paraId="000001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Half of the value of such a vessel but not exceeding Rs.5000/-</w:t>
            </w:r>
          </w:p>
          <w:p w:rsidR="00000000" w:rsidDel="00000000" w:rsidP="00000000" w:rsidRDefault="00000000" w:rsidRPr="00000000" w14:paraId="0000012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of the aggregate value of such goods but not exceeding Rs. 10,000./-.</w:t>
            </w:r>
          </w:p>
          <w:p w:rsidR="00000000" w:rsidDel="00000000" w:rsidP="00000000" w:rsidRDefault="00000000" w:rsidRPr="00000000" w14:paraId="0000012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line="36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28">
            <w:pPr>
              <w:spacing w:line="36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2A">
            <w:pPr>
              <w:spacing w:line="36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3200/- for the first visit and Rs. 1600/- for subsequent visit subject to a maximum of Rs. 12800/-.</w:t>
            </w:r>
          </w:p>
          <w:p w:rsidR="00000000" w:rsidDel="00000000" w:rsidP="00000000" w:rsidRDefault="00000000" w:rsidRPr="00000000" w14:paraId="000001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1600/-  for every visit, subject to a maximum of Rs.6400/-</w:t>
            </w:r>
          </w:p>
        </w:tc>
      </w:tr>
    </w:tbl>
    <w:p w:rsidR="00000000" w:rsidDel="00000000" w:rsidP="00000000" w:rsidRDefault="00000000" w:rsidRPr="00000000" w14:paraId="0000012F">
      <w:pPr>
        <w:spacing w:after="20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0">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SCHEDULE IV</w:t>
      </w:r>
    </w:p>
    <w:p w:rsidR="00000000" w:rsidDel="00000000" w:rsidP="00000000" w:rsidRDefault="00000000" w:rsidRPr="00000000" w14:paraId="00000131">
      <w:pPr>
        <w:spacing w:after="200" w:line="360"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4"/>
          <w:szCs w:val="24"/>
          <w:rtl w:val="0"/>
        </w:rPr>
        <w:t xml:space="preserve">(See rule 27)</w:t>
      </w:r>
      <w:r w:rsidDel="00000000" w:rsidR="00000000" w:rsidRPr="00000000">
        <w:rPr>
          <w:rtl w:val="0"/>
        </w:rPr>
      </w:r>
    </w:p>
    <w:p w:rsidR="00000000" w:rsidDel="00000000" w:rsidP="00000000" w:rsidRDefault="00000000" w:rsidRPr="00000000" w14:paraId="00000132">
      <w:pPr>
        <w:widowControl w:val="0"/>
        <w:spacing w:after="0" w:before="72" w:lineRule="auto"/>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13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DRAFT</w:t>
      </w:r>
      <w:r w:rsidDel="00000000" w:rsidR="00000000" w:rsidRPr="00000000">
        <w:rPr>
          <w:rFonts w:ascii="Times New Roman" w:cs="Times New Roman" w:eastAsia="Times New Roman" w:hAnsi="Times New Roman"/>
          <w:b w:val="1"/>
          <w:bCs w:val="1"/>
          <w:sz w:val="24"/>
          <w:szCs w:val="24"/>
          <w:rtl w:val="0"/>
        </w:rPr>
        <w:t xml:space="preserve"> CHECK LIST FOR EVALUATING APPLICATIONS FOR APPROVAL OF EMPANELMENT AND RETENTION OF SALVAGE FIRMS UNDER PART XII OF THE MERCHANT SHIPPING ACT, 2025.</w:t>
      </w:r>
      <w:r w:rsidDel="00000000" w:rsidR="00000000" w:rsidRPr="00000000">
        <w:rPr>
          <w:rtl w:val="0"/>
        </w:rPr>
      </w:r>
    </w:p>
    <w:tbl>
      <w:tblPr>
        <w:tblStyle w:val="Table2"/>
        <w:tblW w:w="95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4.6781115879828"/>
        <w:gridCol w:w="3020.343347639485"/>
        <w:gridCol w:w="2734.6351931330473"/>
        <w:gridCol w:w="3020.343347639485"/>
        <w:tblGridChange w:id="0">
          <w:tblGrid>
            <w:gridCol w:w="734.6781115879828"/>
            <w:gridCol w:w="3020.343347639485"/>
            <w:gridCol w:w="2734.6351931330473"/>
            <w:gridCol w:w="3020.343347639485"/>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4">
            <w:pPr>
              <w:spacing w:after="0" w:line="360" w:lineRule="auto"/>
              <w:ind w:left="-45" w:right="-183.66141732283467" w:firstLine="3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Sr. No</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5">
            <w:pPr>
              <w:spacing w:after="0" w:line="360" w:lineRule="auto"/>
              <w:ind w:left="0" w:right="-29.645669291338663" w:firstLine="1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Criteria</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6">
            <w:pPr>
              <w:spacing w:after="0" w:line="360" w:lineRule="auto"/>
              <w:ind w:left="0" w:right="-29.645669291338663" w:firstLine="1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Requirements</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7">
            <w:pPr>
              <w:spacing w:after="0" w:line="360" w:lineRule="auto"/>
              <w:ind w:left="0" w:right="-29.645669291338663" w:firstLine="1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Remarks</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8">
            <w:pPr>
              <w:spacing w:after="0" w:line="360" w:lineRule="auto"/>
              <w:ind w:left="-45" w:right="-183.66141732283467" w:firstLine="3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9">
            <w:pPr>
              <w:spacing w:after="0" w:line="360" w:lineRule="auto"/>
              <w:ind w:left="0" w:right="-29.645669291338663" w:firstLine="1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A">
            <w:pPr>
              <w:spacing w:after="0" w:line="360" w:lineRule="auto"/>
              <w:ind w:left="0" w:right="-29.645669291338663" w:firstLine="1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B">
            <w:pPr>
              <w:spacing w:after="0" w:line="360" w:lineRule="auto"/>
              <w:ind w:left="0" w:right="-29.645669291338663" w:firstLine="1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C">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D">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 with a regulatory body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E">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3F">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of certificate of incorporation to be submitted</w:t>
            </w:r>
          </w:p>
        </w:tc>
      </w:tr>
      <w:tr>
        <w:trPr>
          <w:cantSplit w:val="0"/>
          <w:trHeight w:val="112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0">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1">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Company (Indian Company or Joint Venture with an Indian Entity by foreign salvage firms)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2">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3">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Joint Venture, details of all entities to be submitted</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4">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5">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paid-up capital of the (Indian) entity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6">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crores</w:t>
            </w:r>
          </w:p>
          <w:p w:rsidR="00000000" w:rsidDel="00000000" w:rsidP="00000000" w:rsidRDefault="00000000" w:rsidRPr="00000000" w14:paraId="00000147">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8">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required to be submitted with the application</w:t>
            </w:r>
          </w:p>
        </w:tc>
      </w:tr>
      <w:tr>
        <w:trPr>
          <w:cantSplit w:val="0"/>
          <w:trHeight w:val="25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9">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A">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Audited Financial Statements indicating positive net worth and turnover of the Indian entity/Joint Venture with Indian entity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B">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years</w:t>
            </w:r>
          </w:p>
          <w:p w:rsidR="00000000" w:rsidDel="00000000" w:rsidP="00000000" w:rsidRDefault="00000000" w:rsidRPr="00000000" w14:paraId="0000014C">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D">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required to be submitted with the application</w:t>
            </w:r>
          </w:p>
          <w:p w:rsidR="00000000" w:rsidDel="00000000" w:rsidP="00000000" w:rsidRDefault="00000000" w:rsidRPr="00000000" w14:paraId="0000014E">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Note: In case of newly formed Joint Venture entity, preceding individual turnovers of each entity shall be taken into account' to the Financial Statements indicating positive net worth and turnover criteria</w:t>
            </w:r>
            <w:r w:rsidDel="00000000" w:rsidR="00000000" w:rsidRPr="00000000">
              <w:rPr>
                <w:rFonts w:ascii="Times New Roman" w:cs="Times New Roman" w:eastAsia="Times New Roman" w:hAnsi="Times New Roman"/>
                <w:sz w:val="24"/>
                <w:szCs w:val="24"/>
                <w:rtl w:val="0"/>
              </w:rPr>
              <w:t xml:space="preserve">.</w:t>
            </w:r>
          </w:p>
        </w:tc>
      </w:tr>
      <w:tr>
        <w:trPr>
          <w:cantSplit w:val="0"/>
          <w:trHeight w:val="112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4F">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0">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give Bank Guarantee/ LOU (Letter of Undertaking]/ LOI [Letter of Intent]</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1">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2">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Specimen to be provided with the application</w:t>
            </w:r>
          </w:p>
        </w:tc>
      </w:tr>
      <w:tr>
        <w:trPr>
          <w:cantSplit w:val="0"/>
          <w:trHeight w:val="277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3">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4">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set-up/ Stand-by locations around Indian Coast</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5">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Establishment of minimum Operational set-up/ Stand-by locations at 1 location on East and West Coast of India each within 12 months</w:t>
            </w:r>
          </w:p>
          <w:p w:rsidR="00000000" w:rsidDel="00000000" w:rsidP="00000000" w:rsidRDefault="00000000" w:rsidRPr="00000000" w14:paraId="00000156">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(Assurance of setting up a minimum 4 locations around the Indian Coast within 3 years)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7">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to be submitted for the existing facility. Detailed setup plan to be submitted along with the application</w:t>
            </w:r>
          </w:p>
          <w:p w:rsidR="00000000" w:rsidDel="00000000" w:rsidP="00000000" w:rsidRDefault="00000000" w:rsidRPr="00000000" w14:paraId="00000158">
            <w:pPr>
              <w:spacing w:after="0" w:line="360" w:lineRule="auto"/>
              <w:ind w:left="0" w:right="-29.645669291338663" w:firstLine="15"/>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Note: Setup plan to be submitted within 3 months of empanelment' in the description</w:t>
            </w:r>
          </w:p>
        </w:tc>
      </w:tr>
      <w:tr>
        <w:trPr>
          <w:cantSplit w:val="0"/>
          <w:trHeight w:val="139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9">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A">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Assets/Equipment’s available on standby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B">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C">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assets/salvage equipment’s available in India or which may be shipped to India, to be submitted with the application</w:t>
            </w:r>
          </w:p>
        </w:tc>
      </w:tr>
      <w:tr>
        <w:trPr>
          <w:cantSplit w:val="0"/>
          <w:trHeight w:val="168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D">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E">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Manpower Requirements (Salvage Master, Naval Architect, Chemist, Firefighting Expert and other salvage personnel)</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5F">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0">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qualifications and experience of Salvage Master, Naval Architect, Chemist, Firefighting Expert and other salvage personnel to be provided</w:t>
            </w:r>
          </w:p>
        </w:tc>
      </w:tr>
      <w:tr>
        <w:trPr>
          <w:cantSplit w:val="0"/>
          <w:trHeight w:val="112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1">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2">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w:t>
              <w:tab/>
              <w:t xml:space="preserve">of successful completion of salvage operations in last 05 years.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3">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completion of minimum 4 salvage operations</w:t>
            </w:r>
          </w:p>
          <w:p w:rsidR="00000000" w:rsidDel="00000000" w:rsidP="00000000" w:rsidRDefault="00000000" w:rsidRPr="00000000" w14:paraId="00000164">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5">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successful completion of salvage operation to be submitted</w:t>
            </w:r>
          </w:p>
        </w:tc>
      </w:tr>
      <w:tr>
        <w:trPr>
          <w:cantSplit w:val="0"/>
          <w:trHeight w:val="139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6">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7">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of conducting salvage operations around Indian Ocean Region, Red Sea, Gulf of Aden and Persian Gulf in the last 10 years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8">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completion of minimum 2 salvage operations</w:t>
            </w:r>
          </w:p>
          <w:p w:rsidR="00000000" w:rsidDel="00000000" w:rsidP="00000000" w:rsidRDefault="00000000" w:rsidRPr="00000000" w14:paraId="00000169">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(Preferred)</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A">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successful completion of salvage operation to be submitted</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B">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C">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of any unsuccessful salvage operations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D">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applicable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E">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required to be submitted with the application</w:t>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6F">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0">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 of International Salvage Union or equivalent accreditation</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1">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2">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required to be submitted with the application</w:t>
            </w:r>
          </w:p>
        </w:tc>
      </w:tr>
      <w:tr>
        <w:trPr>
          <w:cantSplit w:val="0"/>
          <w:trHeight w:val="139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3">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4">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Adequate Professional Indemnity insurance by reputable insurer to be maintained by Salvage company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5">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6">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required to be submitted with the application</w:t>
            </w:r>
          </w:p>
        </w:tc>
      </w:tr>
      <w:tr>
        <w:trPr>
          <w:cantSplit w:val="0"/>
          <w:trHeight w:val="112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7">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8">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 up with OSRO (Oil Spill Response Organisation) in India with the list of equipment’s and its locations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9">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A">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tie up with OSRO required to be submitted with the application</w:t>
            </w:r>
          </w:p>
        </w:tc>
      </w:tr>
      <w:tr>
        <w:trPr>
          <w:cantSplit w:val="0"/>
          <w:trHeight w:val="139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B">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C">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 up/MOU with Ship operators/owners/managers for Emergency deployment of Tugs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D">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Agreement should state that the tugs should be mobilized within 24 hours of reporting</w:t>
            </w:r>
          </w:p>
          <w:p w:rsidR="00000000" w:rsidDel="00000000" w:rsidP="00000000" w:rsidRDefault="00000000" w:rsidRPr="00000000" w14:paraId="0000017E">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7F">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tie up/MOU with Ship operators/owners/managers required to be submitted with the application</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80">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81">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X 7 availability of Point of Contact for salvage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82">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83">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to be provided with the details of Point of Contact</w:t>
            </w:r>
          </w:p>
        </w:tc>
      </w:tr>
      <w:tr>
        <w:trPr>
          <w:cantSplit w:val="0"/>
          <w:trHeight w:val="112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84">
            <w:pPr>
              <w:spacing w:after="0" w:line="360" w:lineRule="auto"/>
              <w:ind w:left="-45" w:right="-183.66141732283467" w:firstLine="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85">
            <w:pPr>
              <w:spacing w:after="0" w:line="360" w:lineRule="auto"/>
              <w:ind w:left="0" w:right="-29.645669291338663"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Affidavit to comply with Indian laws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86">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87">
            <w:pPr>
              <w:spacing w:after="0" w:line="360" w:lineRule="auto"/>
              <w:ind w:left="0" w:right="-29.645669291338663" w:firstLine="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compliance with the Merchant Shipping Act, 2025, Indian Ports Act, 2025 &amp; other applicable Indian Laws</w:t>
            </w:r>
          </w:p>
        </w:tc>
      </w:tr>
    </w:tbl>
    <w:p w:rsidR="00000000" w:rsidDel="00000000" w:rsidP="00000000" w:rsidRDefault="00000000" w:rsidRPr="00000000" w14:paraId="00000188">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SCHEDULE V</w:t>
      </w:r>
    </w:p>
    <w:p w:rsidR="00000000" w:rsidDel="00000000" w:rsidP="00000000" w:rsidRDefault="00000000" w:rsidRPr="00000000" w14:paraId="00000189">
      <w:pPr>
        <w:spacing w:after="200" w:line="360"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4"/>
          <w:szCs w:val="24"/>
          <w:rtl w:val="0"/>
        </w:rPr>
        <w:t xml:space="preserve">(See rule 27)</w:t>
      </w:r>
      <w:r w:rsidDel="00000000" w:rsidR="00000000" w:rsidRPr="00000000">
        <w:rPr>
          <w:rtl w:val="0"/>
        </w:rPr>
      </w:r>
    </w:p>
    <w:p w:rsidR="00000000" w:rsidDel="00000000" w:rsidP="00000000" w:rsidRDefault="00000000" w:rsidRPr="00000000" w14:paraId="0000018A">
      <w:pPr>
        <w:spacing w:after="20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finalized and circulated]</w:t>
      </w:r>
      <w:r w:rsidDel="00000000" w:rsidR="00000000" w:rsidRPr="00000000">
        <w:br w:type="page"/>
      </w:r>
      <w:r w:rsidDel="00000000" w:rsidR="00000000" w:rsidRPr="00000000">
        <w:rPr>
          <w:rtl w:val="0"/>
        </w:rPr>
      </w:r>
    </w:p>
    <w:p w:rsidR="00000000" w:rsidDel="00000000" w:rsidP="00000000" w:rsidRDefault="00000000" w:rsidRPr="00000000" w14:paraId="0000018B">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SCHEDULE VI</w:t>
      </w:r>
    </w:p>
    <w:p w:rsidR="00000000" w:rsidDel="00000000" w:rsidP="00000000" w:rsidRDefault="00000000" w:rsidRPr="00000000" w14:paraId="0000018C">
      <w:pPr>
        <w:spacing w:after="200" w:line="360"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4"/>
          <w:szCs w:val="24"/>
          <w:rtl w:val="0"/>
        </w:rPr>
        <w:t xml:space="preserve">(See rule 27)</w:t>
      </w:r>
      <w:r w:rsidDel="00000000" w:rsidR="00000000" w:rsidRPr="00000000">
        <w:rPr>
          <w:rtl w:val="0"/>
        </w:rPr>
      </w:r>
    </w:p>
    <w:p w:rsidR="00000000" w:rsidDel="00000000" w:rsidP="00000000" w:rsidRDefault="00000000" w:rsidRPr="00000000" w14:paraId="0000018D">
      <w:pPr>
        <w:spacing w:after="16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CONSTITUTION OF A MARITIME SAFETY ADVISORY COMMITTEE</w:t>
      </w:r>
    </w:p>
    <w:p w:rsidR="00000000" w:rsidDel="00000000" w:rsidP="00000000" w:rsidRDefault="00000000" w:rsidRPr="00000000" w14:paraId="0000018E">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numPr>
          <w:ilvl w:val="0"/>
          <w:numId w:val="37"/>
        </w:num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Constitution. </w:t>
      </w:r>
      <w:r w:rsidDel="00000000" w:rsidR="00000000" w:rsidRPr="00000000">
        <w:rPr>
          <w:rFonts w:ascii="Times New Roman" w:cs="Times New Roman" w:eastAsia="Times New Roman" w:hAnsi="Times New Roman"/>
          <w:sz w:val="24"/>
          <w:szCs w:val="24"/>
          <w:rtl w:val="0"/>
        </w:rPr>
        <w:t xml:space="preserve">— The Competent Authority shall constitute a Maritime Safety Advisory Committee for the purposes of empanelment of experts, salvors and marine pollution response operators under section 255 of the Act, and for providing technical advice on matters under Part XII of the Act and these rules.</w:t>
      </w:r>
    </w:p>
    <w:p w:rsidR="00000000" w:rsidDel="00000000" w:rsidP="00000000" w:rsidRDefault="00000000" w:rsidRPr="00000000" w14:paraId="00000190">
      <w:pPr>
        <w:numPr>
          <w:ilvl w:val="0"/>
          <w:numId w:val="37"/>
        </w:num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Composition. </w:t>
      </w:r>
      <w:r w:rsidDel="00000000" w:rsidR="00000000" w:rsidRPr="00000000">
        <w:rPr>
          <w:rFonts w:ascii="Times New Roman" w:cs="Times New Roman" w:eastAsia="Times New Roman" w:hAnsi="Times New Roman"/>
          <w:sz w:val="24"/>
          <w:szCs w:val="24"/>
          <w:rtl w:val="0"/>
        </w:rPr>
        <w:t xml:space="preserve">— The A Maritime Safety Advisory Committee shall comprise the following members, namely: —</w:t>
      </w:r>
    </w:p>
    <w:p w:rsidR="00000000" w:rsidDel="00000000" w:rsidP="00000000" w:rsidRDefault="00000000" w:rsidRPr="00000000" w14:paraId="00000191">
      <w:pPr>
        <w:numPr>
          <w:ilvl w:val="0"/>
          <w:numId w:val="36"/>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Nautical Advisor, Directorate General of Shipping — Chairman;</w:t>
      </w:r>
    </w:p>
    <w:p w:rsidR="00000000" w:rsidDel="00000000" w:rsidP="00000000" w:rsidRDefault="00000000" w:rsidRPr="00000000" w14:paraId="00000192">
      <w:pPr>
        <w:numPr>
          <w:ilvl w:val="0"/>
          <w:numId w:val="36"/>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 in charge of MMDAC-DGCOMM Centre — Member Secretary;</w:t>
      </w:r>
    </w:p>
    <w:p w:rsidR="00000000" w:rsidDel="00000000" w:rsidP="00000000" w:rsidRDefault="00000000" w:rsidRPr="00000000" w14:paraId="00000193">
      <w:pPr>
        <w:numPr>
          <w:ilvl w:val="0"/>
          <w:numId w:val="36"/>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Surveyor, Directorate General of Shipping — Member;</w:t>
      </w:r>
    </w:p>
    <w:p w:rsidR="00000000" w:rsidDel="00000000" w:rsidP="00000000" w:rsidRDefault="00000000" w:rsidRPr="00000000" w14:paraId="00000194">
      <w:pPr>
        <w:numPr>
          <w:ilvl w:val="0"/>
          <w:numId w:val="36"/>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Ship Surveyor, Directorate General of Shipping — Member;</w:t>
      </w:r>
    </w:p>
    <w:p w:rsidR="00000000" w:rsidDel="00000000" w:rsidP="00000000" w:rsidRDefault="00000000" w:rsidRPr="00000000" w14:paraId="00000195">
      <w:pPr>
        <w:numPr>
          <w:ilvl w:val="0"/>
          <w:numId w:val="36"/>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from Ministry of Ports, Shipping and Waterways — Member;</w:t>
      </w:r>
    </w:p>
    <w:p w:rsidR="00000000" w:rsidDel="00000000" w:rsidP="00000000" w:rsidRDefault="00000000" w:rsidRPr="00000000" w14:paraId="00000196">
      <w:pPr>
        <w:numPr>
          <w:ilvl w:val="0"/>
          <w:numId w:val="36"/>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from Indian Coast Guard — Member;</w:t>
      </w:r>
    </w:p>
    <w:p w:rsidR="00000000" w:rsidDel="00000000" w:rsidP="00000000" w:rsidRDefault="00000000" w:rsidRPr="00000000" w14:paraId="00000197">
      <w:pPr>
        <w:numPr>
          <w:ilvl w:val="0"/>
          <w:numId w:val="36"/>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from Indian Navy — Member;</w:t>
      </w:r>
    </w:p>
    <w:p w:rsidR="00000000" w:rsidDel="00000000" w:rsidP="00000000" w:rsidRDefault="00000000" w:rsidRPr="00000000" w14:paraId="00000198">
      <w:pPr>
        <w:numPr>
          <w:ilvl w:val="0"/>
          <w:numId w:val="36"/>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from International Salvage Union — Member;</w:t>
      </w:r>
    </w:p>
    <w:p w:rsidR="00000000" w:rsidDel="00000000" w:rsidP="00000000" w:rsidRDefault="00000000" w:rsidRPr="00000000" w14:paraId="00000199">
      <w:pPr>
        <w:numPr>
          <w:ilvl w:val="0"/>
          <w:numId w:val="36"/>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from affected Port Authority — Member;</w:t>
      </w:r>
    </w:p>
    <w:p w:rsidR="00000000" w:rsidDel="00000000" w:rsidP="00000000" w:rsidRDefault="00000000" w:rsidRPr="00000000" w14:paraId="0000019A">
      <w:pPr>
        <w:numPr>
          <w:ilvl w:val="0"/>
          <w:numId w:val="36"/>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from affected Coastal State — Member;</w:t>
      </w:r>
    </w:p>
    <w:p w:rsidR="00000000" w:rsidDel="00000000" w:rsidP="00000000" w:rsidRDefault="00000000" w:rsidRPr="00000000" w14:paraId="0000019B">
      <w:pPr>
        <w:numPr>
          <w:ilvl w:val="0"/>
          <w:numId w:val="36"/>
        </w:numPr>
        <w:spacing w:after="16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member co-opted by the Chairman.</w:t>
      </w:r>
    </w:p>
    <w:p w:rsidR="00000000" w:rsidDel="00000000" w:rsidP="00000000" w:rsidRDefault="00000000" w:rsidRPr="00000000" w14:paraId="0000019C">
      <w:pPr>
        <w:numPr>
          <w:ilvl w:val="0"/>
          <w:numId w:val="37"/>
        </w:num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Functions. </w:t>
      </w:r>
      <w:r w:rsidDel="00000000" w:rsidR="00000000" w:rsidRPr="00000000">
        <w:rPr>
          <w:rFonts w:ascii="Times New Roman" w:cs="Times New Roman" w:eastAsia="Times New Roman" w:hAnsi="Times New Roman"/>
          <w:sz w:val="24"/>
          <w:szCs w:val="24"/>
          <w:rtl w:val="0"/>
        </w:rPr>
        <w:t xml:space="preserve">— The Maritime Safety Advisory Committee shall —</w:t>
      </w:r>
    </w:p>
    <w:p w:rsidR="00000000" w:rsidDel="00000000" w:rsidP="00000000" w:rsidRDefault="00000000" w:rsidRPr="00000000" w14:paraId="0000019D">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applications from Salvors and Marine Pollution Response Operators for approval;</w:t>
      </w:r>
    </w:p>
    <w:p w:rsidR="00000000" w:rsidDel="00000000" w:rsidP="00000000" w:rsidRDefault="00000000" w:rsidRPr="00000000" w14:paraId="0000019E">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Verify financial and regulatory credentials;</w:t>
      </w:r>
    </w:p>
    <w:p w:rsidR="00000000" w:rsidDel="00000000" w:rsidP="00000000" w:rsidRDefault="00000000" w:rsidRPr="00000000" w14:paraId="0000019F">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the demonstrated experience in salvage operations, wreck removal, pollution response, spill containment, recovery, shoreline protection, and pollution control operations, and other marine casualty risks;</w:t>
      </w:r>
    </w:p>
    <w:p w:rsidR="00000000" w:rsidDel="00000000" w:rsidP="00000000" w:rsidRDefault="00000000" w:rsidRPr="00000000" w14:paraId="000001A0">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Operational set-up, availability of assets/equipment’s, manpower requirements capacity to carry out salvage operations;</w:t>
      </w:r>
    </w:p>
    <w:p w:rsidR="00000000" w:rsidDel="00000000" w:rsidP="00000000" w:rsidRDefault="00000000" w:rsidRPr="00000000" w14:paraId="000001A1">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ability conduct salvage operations under these Rules;</w:t>
      </w:r>
    </w:p>
    <w:p w:rsidR="00000000" w:rsidDel="00000000" w:rsidP="00000000" w:rsidRDefault="00000000" w:rsidRPr="00000000" w14:paraId="000001A2">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Periodically review and update the list of empanelled Salvors and Marine Pollution Response Operators;</w:t>
      </w:r>
    </w:p>
    <w:p w:rsidR="00000000" w:rsidDel="00000000" w:rsidP="00000000" w:rsidRDefault="00000000" w:rsidRPr="00000000" w14:paraId="000001A3">
      <w:pPr>
        <w:numPr>
          <w:ilvl w:val="1"/>
          <w:numId w:val="37"/>
        </w:numPr>
        <w:spacing w:after="16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compliance with any other requirement specified in Schedule V and VI of these Rules.</w:t>
      </w:r>
    </w:p>
    <w:p w:rsidR="00000000" w:rsidDel="00000000" w:rsidP="00000000" w:rsidRDefault="00000000" w:rsidRPr="00000000" w14:paraId="000001A4">
      <w:pPr>
        <w:numPr>
          <w:ilvl w:val="0"/>
          <w:numId w:val="37"/>
        </w:num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Empanelment of Experts.</w:t>
      </w:r>
      <w:r w:rsidDel="00000000" w:rsidR="00000000" w:rsidRPr="00000000">
        <w:rPr>
          <w:rFonts w:ascii="Times New Roman" w:cs="Times New Roman" w:eastAsia="Times New Roman" w:hAnsi="Times New Roman"/>
          <w:sz w:val="24"/>
          <w:szCs w:val="24"/>
          <w:rtl w:val="0"/>
        </w:rPr>
        <w:t xml:space="preserve"> —  The Maritime Safety Advisory Committee may, if necessary, engage experts for evaluating the salvage operations, assessment of wrecks, technical advice on location, marking, removal, compensation liability or other matters under Part XII of the Act and these rules; the cost of such engagement shall be recoverable from the ship owner or operator.</w:t>
      </w:r>
    </w:p>
    <w:p w:rsidR="00000000" w:rsidDel="00000000" w:rsidP="00000000" w:rsidRDefault="00000000" w:rsidRPr="00000000" w14:paraId="000001A5">
      <w:pPr>
        <w:numPr>
          <w:ilvl w:val="0"/>
          <w:numId w:val="37"/>
        </w:num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Procedure and Conduct of Business.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6">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Meetings shall be convened by the Chairman or Member Secretary at the request of the Competent Authority; notice of not less than seven days shall be given.</w:t>
      </w:r>
    </w:p>
    <w:p w:rsidR="00000000" w:rsidDel="00000000" w:rsidP="00000000" w:rsidRDefault="00000000" w:rsidRPr="00000000" w14:paraId="000001A7">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Quorum for meetings shall be half the members including the Chairman or his nominee.</w:t>
      </w:r>
    </w:p>
    <w:p w:rsidR="00000000" w:rsidDel="00000000" w:rsidP="00000000" w:rsidRDefault="00000000" w:rsidRPr="00000000" w14:paraId="000001A8">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Decisions shall be by majority of members present; Chairman shall have a second or casting vote.</w:t>
      </w:r>
    </w:p>
    <w:p w:rsidR="00000000" w:rsidDel="00000000" w:rsidP="00000000" w:rsidRDefault="00000000" w:rsidRPr="00000000" w14:paraId="000001A9">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Competent Authority may require additional information, undertakings or guarantees during evaluation.</w:t>
      </w:r>
    </w:p>
    <w:p w:rsidR="00000000" w:rsidDel="00000000" w:rsidP="00000000" w:rsidRDefault="00000000" w:rsidRPr="00000000" w14:paraId="000001AA">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 Secretary shall maintain records of proceedings, which shall be submitted to the Competent Authority within seven days of each meeting.</w:t>
      </w:r>
    </w:p>
    <w:p w:rsidR="00000000" w:rsidDel="00000000" w:rsidP="00000000" w:rsidRDefault="00000000" w:rsidRPr="00000000" w14:paraId="000001AB">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shall treat all proceedings as confidential except as authorised by the Competent Authority.</w:t>
      </w:r>
    </w:p>
    <w:p w:rsidR="00000000" w:rsidDel="00000000" w:rsidP="00000000" w:rsidRDefault="00000000" w:rsidRPr="00000000" w14:paraId="000001AC">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Recommendations of the Committee shall be forwarded to the Competent Authority for final decision, which shall be binding.</w:t>
      </w:r>
    </w:p>
    <w:p w:rsidR="00000000" w:rsidDel="00000000" w:rsidP="00000000" w:rsidRDefault="00000000" w:rsidRPr="00000000" w14:paraId="000001AD">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Authorisation granted shall be subject to conditions, limitations or periodic review as deemed necessary.</w:t>
      </w:r>
    </w:p>
    <w:p w:rsidR="00000000" w:rsidDel="00000000" w:rsidP="00000000" w:rsidRDefault="00000000" w:rsidRPr="00000000" w14:paraId="000001AE">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Competent Authority shall publish and maintain a list of empanelled salvors, operators and experts on the official website with validity periods.</w:t>
      </w:r>
    </w:p>
    <w:p w:rsidR="00000000" w:rsidDel="00000000" w:rsidP="00000000" w:rsidRDefault="00000000" w:rsidRPr="00000000" w14:paraId="000001AF">
      <w:pPr>
        <w:numPr>
          <w:ilvl w:val="1"/>
          <w:numId w:val="37"/>
        </w:numPr>
        <w:spacing w:after="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Authorisation shall remain valid until revoked, suspended or terminated by Competent Authority.</w:t>
      </w:r>
    </w:p>
    <w:p w:rsidR="00000000" w:rsidDel="00000000" w:rsidP="00000000" w:rsidRDefault="00000000" w:rsidRPr="00000000" w14:paraId="000001B0">
      <w:pPr>
        <w:numPr>
          <w:ilvl w:val="1"/>
          <w:numId w:val="37"/>
        </w:numPr>
        <w:spacing w:after="16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Competent Authority may revoke or suspend authorisation if standards cease to be met or rules are violated.</w:t>
      </w:r>
    </w:p>
    <w:p w:rsidR="00000000" w:rsidDel="00000000" w:rsidP="00000000" w:rsidRDefault="00000000" w:rsidRPr="00000000" w14:paraId="000001B1">
      <w:pPr>
        <w:spacing w:after="200" w:line="360" w:lineRule="auto"/>
        <w:jc w:val="center"/>
        <w:rPr>
          <w:rFonts w:ascii="Times New Roman" w:cs="Times New Roman" w:eastAsia="Times New Roman" w:hAnsi="Times New Roman"/>
          <w:sz w:val="24"/>
          <w:szCs w:val="24"/>
        </w:rPr>
      </w:pPr>
      <w:r w:rsidDel="00000000" w:rsidR="00000000" w:rsidRPr="00000000">
        <w:rPr>
          <w:rtl w:val="0"/>
        </w:rPr>
      </w:r>
    </w:p>
    <w:sectPr>
      <w:pgSz w:h="15840" w:w="12240" w:orient="portrait"/>
      <w:pgMar w:bottom="1365" w:top="1365" w:left="1365" w:right="136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94" w:hanging="360"/>
      </w:pPr>
      <w:rPr>
        <w:i w:val="1"/>
        <w:iCs w:val="1"/>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2">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927" w:hanging="360"/>
      </w:pPr>
      <w:rPr>
        <w:b w:val="0"/>
        <w:bCs w:val="0"/>
        <w:i w:val="1"/>
        <w:iCs w:val="1"/>
        <w:u w:val="none"/>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4">
    <w:lvl w:ilvl="0">
      <w:start w:val="1"/>
      <w:numFmt w:val="lowerLetter"/>
      <w:lvlText w:val="(%1)"/>
      <w:lvlJc w:val="left"/>
      <w:pPr>
        <w:ind w:left="720" w:hanging="360"/>
      </w:pPr>
      <w:rPr>
        <w:i w:val="1"/>
        <w:iCs w:val="1"/>
        <w:color w:val="0070c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927" w:hanging="360"/>
      </w:pPr>
      <w:rPr>
        <w:b w:val="0"/>
        <w:bCs w:val="0"/>
        <w:i w:val="1"/>
        <w:iCs w:val="1"/>
        <w:u w:val="none"/>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70" w:hanging="410"/>
      </w:pPr>
      <w:rPr>
        <w:i w:val="1"/>
        <w:iCs w:val="1"/>
        <w:color w:val="000000"/>
      </w:rPr>
    </w:lvl>
    <w:lvl w:ilvl="1">
      <w:start w:val="1"/>
      <w:numFmt w:val="lowerLetter"/>
      <w:lvlText w:val="(%2)"/>
      <w:lvlJc w:val="left"/>
      <w:pPr>
        <w:ind w:left="1440" w:hanging="360"/>
      </w:pPr>
      <w:rPr>
        <w:rFonts w:ascii="Times New Roman" w:cs="Times New Roman" w:eastAsia="Times New Roman" w:hAnsi="Times New Roman"/>
        <w:i w:val="1"/>
        <w:i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927" w:hanging="360"/>
      </w:pPr>
      <w:rPr>
        <w:b w:val="0"/>
        <w:bCs w:val="0"/>
        <w:i w:val="1"/>
        <w:iCs w:val="1"/>
        <w:u w:val="none"/>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1">
    <w:lvl w:ilvl="0">
      <w:start w:val="1"/>
      <w:numFmt w:val="decimal"/>
      <w:lvlText w:val="(%1)"/>
      <w:lvlJc w:val="left"/>
      <w:pPr>
        <w:ind w:left="927" w:hanging="360"/>
      </w:pPr>
      <w:rPr>
        <w:b w:val="0"/>
        <w:bCs w:val="0"/>
        <w:i w:val="1"/>
        <w:iCs w:val="1"/>
        <w:u w:val="none"/>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2">
    <w:lvl w:ilvl="0">
      <w:start w:val="1"/>
      <w:numFmt w:val="decimal"/>
      <w:lvlText w:val="(%1)"/>
      <w:lvlJc w:val="left"/>
      <w:pPr>
        <w:ind w:left="770" w:hanging="410"/>
      </w:pPr>
      <w:rPr>
        <w:i w:val="1"/>
        <w:iCs w:val="1"/>
        <w:color w:val="000000"/>
      </w:rPr>
    </w:lvl>
    <w:lvl w:ilvl="1">
      <w:start w:val="1"/>
      <w:numFmt w:val="lowerLetter"/>
      <w:lvlText w:val="(%2)"/>
      <w:lvlJc w:val="left"/>
      <w:pPr>
        <w:ind w:left="1440" w:hanging="360"/>
      </w:pPr>
      <w:rPr>
        <w:rFonts w:ascii="Times New Roman" w:cs="Times New Roman" w:eastAsia="Times New Roman" w:hAnsi="Times New Roman"/>
        <w:i w:val="1"/>
        <w:i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494" w:hanging="360"/>
      </w:pPr>
      <w:rPr>
        <w:i w:val="1"/>
        <w:iCs w:val="1"/>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15">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1494" w:hanging="360"/>
      </w:pPr>
      <w:rPr>
        <w:i w:val="1"/>
        <w:iCs w:val="1"/>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17">
    <w:lvl w:ilvl="0">
      <w:start w:val="1"/>
      <w:numFmt w:val="decimal"/>
      <w:lvlText w:val="(%1)"/>
      <w:lvlJc w:val="left"/>
      <w:pPr>
        <w:ind w:left="927" w:hanging="360"/>
      </w:pPr>
      <w:rPr>
        <w:i w:val="1"/>
        <w:iCs w:val="1"/>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8">
    <w:lvl w:ilvl="0">
      <w:start w:val="1"/>
      <w:numFmt w:val="decimal"/>
      <w:lvlText w:val="(%1)"/>
      <w:lvlJc w:val="left"/>
      <w:pPr>
        <w:ind w:left="720" w:hanging="360"/>
      </w:pPr>
      <w:rPr>
        <w:rFonts w:ascii="Times New Roman" w:cs="Times New Roman" w:eastAsia="Times New Roman" w:hAnsi="Times New Roman"/>
        <w:i w:val="1"/>
        <w:iCs w:val="1"/>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1494" w:hanging="360"/>
      </w:pPr>
      <w:rPr>
        <w:i w:val="1"/>
        <w:iCs w:val="1"/>
        <w:color w:val="000000"/>
        <w:u w:val="none"/>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20">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rFonts w:ascii="Times New Roman" w:cs="Times New Roman" w:eastAsia="Times New Roman" w:hAnsi="Times New Roman"/>
        <w:i w:val="1"/>
        <w:iCs w:val="1"/>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1440" w:hanging="360"/>
      </w:pPr>
      <w:rPr>
        <w:i w:val="1"/>
        <w:iCs w:val="1"/>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lvl w:ilvl="0">
      <w:start w:val="1"/>
      <w:numFmt w:val="decimal"/>
      <w:lvlText w:val="(%1)"/>
      <w:lvlJc w:val="left"/>
      <w:pPr>
        <w:ind w:left="770" w:hanging="410"/>
      </w:pPr>
      <w:rPr>
        <w:i w:val="1"/>
        <w:iCs w:val="1"/>
        <w:color w:val="000000"/>
      </w:rPr>
    </w:lvl>
    <w:lvl w:ilvl="1">
      <w:start w:val="1"/>
      <w:numFmt w:val="lowerLetter"/>
      <w:lvlText w:val="(%2)"/>
      <w:lvlJc w:val="left"/>
      <w:pPr>
        <w:ind w:left="1440" w:hanging="360"/>
      </w:pPr>
      <w:rPr>
        <w:rFonts w:ascii="Times New Roman" w:cs="Times New Roman" w:eastAsia="Times New Roman" w:hAnsi="Times New Roman"/>
        <w:i w:val="1"/>
        <w:i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i w:val="1"/>
        <w:i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70" w:hanging="410"/>
      </w:pPr>
      <w:rPr>
        <w:i w:val="1"/>
        <w:iCs w:val="1"/>
        <w:color w:val="000000"/>
      </w:rPr>
    </w:lvl>
    <w:lvl w:ilvl="1">
      <w:start w:val="1"/>
      <w:numFmt w:val="lowerLetter"/>
      <w:lvlText w:val="(%2)"/>
      <w:lvlJc w:val="left"/>
      <w:pPr>
        <w:ind w:left="1440" w:hanging="360"/>
      </w:pPr>
      <w:rPr>
        <w:rFonts w:ascii="Times New Roman" w:cs="Times New Roman" w:eastAsia="Times New Roman" w:hAnsi="Times New Roman"/>
        <w:i w:val="1"/>
        <w:i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2160" w:hanging="360"/>
      </w:pPr>
      <w:rPr>
        <w:sz w:val="24"/>
        <w:szCs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9">
    <w:lvl w:ilvl="0">
      <w:start w:val="1"/>
      <w:numFmt w:val="decimal"/>
      <w:lvlText w:val="%1."/>
      <w:lvlJc w:val="left"/>
      <w:pPr>
        <w:ind w:left="330" w:hanging="360"/>
      </w:pPr>
      <w:rPr>
        <w:b w:val="1"/>
        <w:bCs w:val="1"/>
        <w:i w:val="1"/>
        <w:iCs w:val="1"/>
        <w:color w:val="000000"/>
      </w:rPr>
    </w:lvl>
    <w:lvl w:ilvl="1">
      <w:start w:val="1"/>
      <w:numFmt w:val="lowerLetter"/>
      <w:lvlText w:val="%2."/>
      <w:lvlJc w:val="left"/>
      <w:pPr>
        <w:ind w:left="1050" w:hanging="360"/>
      </w:pPr>
      <w:rPr/>
    </w:lvl>
    <w:lvl w:ilvl="2">
      <w:start w:val="1"/>
      <w:numFmt w:val="lowerRoman"/>
      <w:lvlText w:val="%3."/>
      <w:lvlJc w:val="right"/>
      <w:pPr>
        <w:ind w:left="1770" w:hanging="180"/>
      </w:pPr>
      <w:rPr/>
    </w:lvl>
    <w:lvl w:ilvl="3">
      <w:start w:val="1"/>
      <w:numFmt w:val="decimal"/>
      <w:lvlText w:val="%4."/>
      <w:lvlJc w:val="left"/>
      <w:pPr>
        <w:ind w:left="2490" w:hanging="360"/>
      </w:pPr>
      <w:rPr/>
    </w:lvl>
    <w:lvl w:ilvl="4">
      <w:start w:val="1"/>
      <w:numFmt w:val="lowerLetter"/>
      <w:lvlText w:val="%5."/>
      <w:lvlJc w:val="left"/>
      <w:pPr>
        <w:ind w:left="3210" w:hanging="360"/>
      </w:pPr>
      <w:rPr/>
    </w:lvl>
    <w:lvl w:ilvl="5">
      <w:start w:val="1"/>
      <w:numFmt w:val="lowerRoman"/>
      <w:lvlText w:val="%6."/>
      <w:lvlJc w:val="right"/>
      <w:pPr>
        <w:ind w:left="3930" w:hanging="180"/>
      </w:pPr>
      <w:rPr/>
    </w:lvl>
    <w:lvl w:ilvl="6">
      <w:start w:val="1"/>
      <w:numFmt w:val="decimal"/>
      <w:lvlText w:val="%7."/>
      <w:lvlJc w:val="left"/>
      <w:pPr>
        <w:ind w:left="4650" w:hanging="360"/>
      </w:pPr>
      <w:rPr/>
    </w:lvl>
    <w:lvl w:ilvl="7">
      <w:start w:val="1"/>
      <w:numFmt w:val="lowerLetter"/>
      <w:lvlText w:val="%8."/>
      <w:lvlJc w:val="left"/>
      <w:pPr>
        <w:ind w:left="5370" w:hanging="360"/>
      </w:pPr>
      <w:rPr/>
    </w:lvl>
    <w:lvl w:ilvl="8">
      <w:start w:val="1"/>
      <w:numFmt w:val="lowerRoman"/>
      <w:lvlText w:val="%9."/>
      <w:lvlJc w:val="right"/>
      <w:pPr>
        <w:ind w:left="6090" w:hanging="180"/>
      </w:pPr>
      <w:rPr/>
    </w:lvl>
  </w:abstractNum>
  <w:abstractNum w:abstractNumId="30">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70" w:hanging="410"/>
      </w:pPr>
      <w:rPr>
        <w:i w:val="1"/>
        <w:i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rFonts w:ascii="Times New Roman" w:cs="Times New Roman" w:eastAsia="Times New Roman" w:hAnsi="Times New Roman"/>
        <w:i w:val="1"/>
        <w:iCs w:val="1"/>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6" w:hanging="366"/>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8">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rFonts w:ascii="Times New Roman" w:cs="Times New Roman" w:eastAsia="Times New Roman" w:hAnsi="Times New Roman"/>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1"/>
        <w:szCs w:val="21"/>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VerbatimChar" w:customStyle="1">
    <w:name w:val="Verbatim Char"/>
    <w:rPr>
      <w:rFonts w:ascii="Consolas" w:hAnsi="Consolas"/>
      <w:sz w:val="22"/>
    </w:rPr>
  </w:style>
  <w:style w:type="paragraph" w:styleId="ListParagraph">
    <w:name w:val="List Paragraph"/>
    <w:basedOn w:val="Normal"/>
    <w:uiPriority w:val="34"/>
    <w:qFormat w:val="1"/>
    <w:rsid w:val="00CF6F07"/>
    <w:pPr>
      <w:ind w:left="720"/>
      <w:contextualSpacing w:val="1"/>
    </w:pPr>
  </w:style>
  <w:style w:type="character" w:styleId="CommentReference">
    <w:name w:val="annotation reference"/>
    <w:basedOn w:val="DefaultParagraphFont"/>
    <w:uiPriority w:val="99"/>
    <w:semiHidden w:val="1"/>
    <w:unhideWhenUsed w:val="1"/>
    <w:rsid w:val="00C7625F"/>
    <w:rPr>
      <w:sz w:val="16"/>
      <w:szCs w:val="16"/>
    </w:rPr>
  </w:style>
  <w:style w:type="paragraph" w:styleId="CommentText">
    <w:name w:val="annotation text"/>
    <w:basedOn w:val="Normal"/>
    <w:link w:val="CommentTextChar"/>
    <w:uiPriority w:val="99"/>
    <w:unhideWhenUsed w:val="1"/>
    <w:rsid w:val="00C7625F"/>
    <w:pPr>
      <w:spacing w:line="240" w:lineRule="auto"/>
    </w:pPr>
    <w:rPr>
      <w:sz w:val="20"/>
      <w:szCs w:val="20"/>
    </w:rPr>
  </w:style>
  <w:style w:type="character" w:styleId="CommentTextChar" w:customStyle="1">
    <w:name w:val="Comment Text Char"/>
    <w:basedOn w:val="DefaultParagraphFont"/>
    <w:link w:val="CommentText"/>
    <w:uiPriority w:val="99"/>
    <w:rsid w:val="00C7625F"/>
    <w:rPr>
      <w:sz w:val="20"/>
      <w:szCs w:val="20"/>
    </w:rPr>
  </w:style>
  <w:style w:type="paragraph" w:styleId="CommentSubject">
    <w:name w:val="annotation subject"/>
    <w:basedOn w:val="CommentText"/>
    <w:next w:val="CommentText"/>
    <w:link w:val="CommentSubjectChar"/>
    <w:uiPriority w:val="99"/>
    <w:semiHidden w:val="1"/>
    <w:unhideWhenUsed w:val="1"/>
    <w:rsid w:val="00C7625F"/>
    <w:rPr>
      <w:b w:val="1"/>
      <w:bCs w:val="1"/>
    </w:rPr>
  </w:style>
  <w:style w:type="character" w:styleId="CommentSubjectChar" w:customStyle="1">
    <w:name w:val="Comment Subject Char"/>
    <w:basedOn w:val="CommentTextChar"/>
    <w:link w:val="CommentSubject"/>
    <w:uiPriority w:val="99"/>
    <w:semiHidden w:val="1"/>
    <w:rsid w:val="00C7625F"/>
    <w:rPr>
      <w:b w:val="1"/>
      <w:bCs w:val="1"/>
      <w:sz w:val="20"/>
      <w:szCs w:val="20"/>
    </w:rPr>
  </w:style>
  <w:style w:type="character" w:styleId="Hyperlink">
    <w:name w:val="Hyperlink"/>
    <w:basedOn w:val="DefaultParagraphFont"/>
    <w:uiPriority w:val="99"/>
    <w:unhideWhenUsed w:val="1"/>
    <w:rsid w:val="00B82F3B"/>
    <w:rPr>
      <w:color w:val="0563c1" w:themeColor="hyperlink"/>
      <w:u w:val="single"/>
    </w:rPr>
  </w:style>
  <w:style w:type="paragraph" w:styleId="Revision">
    <w:name w:val="Revision"/>
    <w:hidden w:val="1"/>
    <w:uiPriority w:val="99"/>
    <w:semiHidden w:val="1"/>
    <w:rsid w:val="00E138EF"/>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cZb8gz5ro5NRmkjXuFjXXfCMQ==">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2025-12-04T10:49:00Z</dcterms:created>
  <dc:creator>html-to-docx</dc:creator>
</cp:coreProperties>
</file>