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B08FF" w14:textId="77777777" w:rsidR="00C035CA" w:rsidRPr="00504647" w:rsidRDefault="00000000" w:rsidP="00BA1F30">
      <w:pPr>
        <w:pStyle w:val="Heading1"/>
        <w:jc w:val="center"/>
        <w:rPr>
          <w:color w:val="auto"/>
          <w:sz w:val="36"/>
          <w:szCs w:val="36"/>
        </w:rPr>
      </w:pPr>
      <w:bookmarkStart w:id="0" w:name="header"/>
      <w:bookmarkStart w:id="1" w:name="Xbf10d58a511491ba8d8bac7caf5fa6b29d01323"/>
      <w:bookmarkStart w:id="2" w:name="content"/>
      <w:bookmarkEnd w:id="0"/>
      <w:r w:rsidRPr="00504647">
        <w:rPr>
          <w:color w:val="auto"/>
          <w:sz w:val="36"/>
          <w:szCs w:val="36"/>
        </w:rPr>
        <w:t>Merchant Shipping (Survey, Audit and Certification) Rules, 2025</w:t>
      </w:r>
    </w:p>
    <w:p w14:paraId="4F3E2A23" w14:textId="77777777" w:rsidR="00BA1F30" w:rsidRPr="00BA1F30" w:rsidRDefault="00BA1F30" w:rsidP="00BA1F30">
      <w:pPr>
        <w:pStyle w:val="Heading2"/>
        <w:jc w:val="center"/>
        <w:rPr>
          <w:sz w:val="24"/>
          <w:szCs w:val="24"/>
        </w:rPr>
      </w:pPr>
      <w:bookmarkStart w:id="3" w:name="part-i-preliminary"/>
      <w:r w:rsidRPr="00504647">
        <w:rPr>
          <w:color w:val="auto"/>
          <w:sz w:val="24"/>
          <w:szCs w:val="24"/>
        </w:rPr>
        <w:t xml:space="preserve">New Delhi, the </w:t>
      </w:r>
      <w:r w:rsidRPr="00504647">
        <w:rPr>
          <w:b/>
          <w:bCs/>
          <w:color w:val="auto"/>
          <w:sz w:val="24"/>
          <w:szCs w:val="24"/>
        </w:rPr>
        <w:t>_ day of</w:t>
      </w:r>
      <w:r w:rsidRPr="00504647">
        <w:rPr>
          <w:color w:val="auto"/>
          <w:sz w:val="24"/>
          <w:szCs w:val="24"/>
        </w:rPr>
        <w:t xml:space="preserve"> </w:t>
      </w:r>
      <w:r w:rsidRPr="00504647">
        <w:rPr>
          <w:b/>
          <w:bCs/>
          <w:color w:val="auto"/>
          <w:sz w:val="24"/>
          <w:szCs w:val="24"/>
        </w:rPr>
        <w:t>_</w:t>
      </w:r>
      <w:r w:rsidRPr="00504647">
        <w:rPr>
          <w:color w:val="auto"/>
          <w:sz w:val="24"/>
          <w:szCs w:val="24"/>
        </w:rPr>
        <w:t>, 2025</w:t>
      </w:r>
    </w:p>
    <w:p w14:paraId="1EE356BC" w14:textId="77777777" w:rsidR="00BA1F30" w:rsidRPr="00BA1F30" w:rsidRDefault="00BA1F30" w:rsidP="00653F9F">
      <w:pPr>
        <w:pStyle w:val="Heading2"/>
        <w:jc w:val="both"/>
        <w:rPr>
          <w:color w:val="031117"/>
          <w:sz w:val="24"/>
          <w:szCs w:val="24"/>
        </w:rPr>
      </w:pPr>
      <w:r w:rsidRPr="00BA1F30">
        <w:rPr>
          <w:color w:val="031117"/>
          <w:sz w:val="24"/>
          <w:szCs w:val="24"/>
        </w:rPr>
        <w:t>G.S.R. ______(E</w:t>
      </w:r>
      <w:proofErr w:type="gramStart"/>
      <w:r w:rsidRPr="00BA1F30">
        <w:rPr>
          <w:color w:val="031117"/>
          <w:sz w:val="24"/>
          <w:szCs w:val="24"/>
        </w:rPr>
        <w:t>).—</w:t>
      </w:r>
      <w:proofErr w:type="gramEnd"/>
      <w:r w:rsidRPr="00BA1F30">
        <w:rPr>
          <w:color w:val="031117"/>
          <w:sz w:val="24"/>
          <w:szCs w:val="24"/>
        </w:rPr>
        <w:t xml:space="preserve"> In exercise of the powers conferred by Section 152 of the Merchant Shipping Act, 2025 (24 of 2025), and for the purposes of carrying out the provisions of Part VIII of the said Act, the Central Government hereby makes the following rules, </w:t>
      </w:r>
      <w:proofErr w:type="gramStart"/>
      <w:r w:rsidRPr="00BA1F30">
        <w:rPr>
          <w:color w:val="031117"/>
          <w:sz w:val="24"/>
          <w:szCs w:val="24"/>
        </w:rPr>
        <w:t>namely:—</w:t>
      </w:r>
      <w:proofErr w:type="gramEnd"/>
    </w:p>
    <w:p w14:paraId="3D72755B" w14:textId="77777777" w:rsidR="00C035CA" w:rsidRPr="00613F8D" w:rsidRDefault="00000000" w:rsidP="00BA1F30">
      <w:pPr>
        <w:pStyle w:val="Heading2"/>
        <w:jc w:val="center"/>
        <w:rPr>
          <w:b/>
          <w:bCs/>
          <w:color w:val="031117"/>
        </w:rPr>
      </w:pPr>
      <w:r w:rsidRPr="00613F8D">
        <w:rPr>
          <w:b/>
          <w:bCs/>
          <w:color w:val="031117"/>
        </w:rPr>
        <w:t>Part I – Preliminary</w:t>
      </w:r>
    </w:p>
    <w:p w14:paraId="14D40597" w14:textId="77777777" w:rsidR="00BA1F30" w:rsidRDefault="00000000" w:rsidP="00383E7E">
      <w:pPr>
        <w:pStyle w:val="FirstParagraph"/>
        <w:jc w:val="both"/>
        <w:rPr>
          <w:b/>
          <w:bCs/>
        </w:rPr>
      </w:pPr>
      <w:r>
        <w:rPr>
          <w:b/>
          <w:bCs/>
        </w:rPr>
        <w:t>1. Short title and commencement.</w:t>
      </w:r>
    </w:p>
    <w:p w14:paraId="6EF57911" w14:textId="2838BC73" w:rsidR="00BA1F30" w:rsidRDefault="00000000" w:rsidP="00383E7E">
      <w:pPr>
        <w:pStyle w:val="FirstParagraph"/>
        <w:jc w:val="both"/>
      </w:pPr>
      <w:r>
        <w:t xml:space="preserve">(1) These rules may be called the </w:t>
      </w:r>
      <w:r>
        <w:rPr>
          <w:i/>
          <w:iCs/>
        </w:rPr>
        <w:t>Merchant Shipping (Survey, Audit and Certification) Rules, 202</w:t>
      </w:r>
      <w:r w:rsidR="00BA1F30">
        <w:rPr>
          <w:i/>
          <w:iCs/>
        </w:rPr>
        <w:t>6</w:t>
      </w:r>
      <w:r>
        <w:t>.</w:t>
      </w:r>
    </w:p>
    <w:p w14:paraId="6B0CF581" w14:textId="5A32819A" w:rsidR="00C035CA" w:rsidRDefault="00000000" w:rsidP="00383E7E">
      <w:pPr>
        <w:pStyle w:val="FirstParagraph"/>
        <w:jc w:val="both"/>
      </w:pPr>
      <w:r>
        <w:t>(2) They shall come into force on the date of their publication in the Official Gazette.</w:t>
      </w:r>
    </w:p>
    <w:p w14:paraId="578BA202" w14:textId="77777777" w:rsidR="00BA1F30" w:rsidRDefault="00000000" w:rsidP="00383E7E">
      <w:pPr>
        <w:pStyle w:val="BodyText"/>
        <w:jc w:val="both"/>
        <w:rPr>
          <w:b/>
          <w:bCs/>
        </w:rPr>
      </w:pPr>
      <w:r>
        <w:rPr>
          <w:b/>
          <w:bCs/>
        </w:rPr>
        <w:t>2. Definitions.</w:t>
      </w:r>
    </w:p>
    <w:p w14:paraId="141C13C5" w14:textId="77777777" w:rsidR="00653F9F" w:rsidRDefault="00000000" w:rsidP="00383E7E">
      <w:pPr>
        <w:pStyle w:val="BodyText"/>
        <w:jc w:val="both"/>
      </w:pPr>
      <w:r>
        <w:t>(1) In these rules, unless the context otherwise requires, –</w:t>
      </w:r>
    </w:p>
    <w:p w14:paraId="0872FF9A" w14:textId="77777777" w:rsidR="00653F9F" w:rsidRDefault="00653F9F" w:rsidP="00653F9F">
      <w:pPr>
        <w:pStyle w:val="BodyText"/>
        <w:numPr>
          <w:ilvl w:val="0"/>
          <w:numId w:val="6"/>
        </w:numPr>
        <w:jc w:val="both"/>
      </w:pPr>
      <w:r w:rsidRPr="00653F9F">
        <w:t xml:space="preserve">“Act” means the </w:t>
      </w:r>
      <w:r w:rsidRPr="00653F9F">
        <w:rPr>
          <w:i/>
          <w:iCs/>
        </w:rPr>
        <w:t>Merchant Shipping Act, 2025 (24 of 2025)</w:t>
      </w:r>
      <w:r w:rsidRPr="00653F9F">
        <w:t>;</w:t>
      </w:r>
    </w:p>
    <w:p w14:paraId="1118E63B" w14:textId="77777777" w:rsidR="00653F9F" w:rsidRDefault="00653F9F" w:rsidP="00653F9F">
      <w:pPr>
        <w:pStyle w:val="BodyText"/>
        <w:numPr>
          <w:ilvl w:val="0"/>
          <w:numId w:val="6"/>
        </w:numPr>
        <w:jc w:val="both"/>
      </w:pPr>
      <w:r w:rsidRPr="00653F9F">
        <w:t>“Audit” means a systematic and independent examination to determine whether a vessel, company or port, or its management systems, comply with the requirements of the Act and the rules made thereunder;</w:t>
      </w:r>
    </w:p>
    <w:p w14:paraId="6574320F" w14:textId="77777777" w:rsidR="00653F9F" w:rsidRDefault="00653F9F" w:rsidP="00653F9F">
      <w:pPr>
        <w:pStyle w:val="BodyText"/>
        <w:numPr>
          <w:ilvl w:val="0"/>
          <w:numId w:val="6"/>
        </w:numPr>
        <w:jc w:val="both"/>
      </w:pPr>
      <w:r w:rsidRPr="00653F9F">
        <w:t xml:space="preserve">“Certification” means the process of verification and ascertainment that an Indian vessel, company or port </w:t>
      </w:r>
      <w:proofErr w:type="gramStart"/>
      <w:r w:rsidRPr="00653F9F">
        <w:t>is in compliance with</w:t>
      </w:r>
      <w:proofErr w:type="gramEnd"/>
      <w:r w:rsidRPr="00653F9F">
        <w:t xml:space="preserve"> Part VIII of the Act and the rules made thereunder, including verification of the required documents, the validity of certificates, and the timely conduct of required surveys or audits by an authorized Surveyor;</w:t>
      </w:r>
    </w:p>
    <w:p w14:paraId="20A49949" w14:textId="7CDBF4CE" w:rsidR="00653F9F" w:rsidRDefault="00653F9F" w:rsidP="00653F9F">
      <w:pPr>
        <w:pStyle w:val="BodyText"/>
        <w:numPr>
          <w:ilvl w:val="0"/>
          <w:numId w:val="6"/>
        </w:numPr>
        <w:jc w:val="both"/>
      </w:pPr>
      <w:r>
        <w:t>“Director-General” means the Director General of Maritime Administration under the Government of India;</w:t>
      </w:r>
    </w:p>
    <w:p w14:paraId="6C92368A" w14:textId="77777777" w:rsidR="00653F9F" w:rsidRDefault="00653F9F" w:rsidP="00653F9F">
      <w:pPr>
        <w:pStyle w:val="BodyText"/>
        <w:numPr>
          <w:ilvl w:val="0"/>
          <w:numId w:val="6"/>
        </w:numPr>
        <w:jc w:val="both"/>
      </w:pPr>
      <w:r w:rsidRPr="00653F9F">
        <w:t>“Recognized Organization” or “RO” means an organization authorized by the Director General of Shipping to perform statutory surveys, audits and certification services under the Act and these Rules, in accordance with the Code for Recognized Organizations adopted by the International Maritime Organization through Resolution MSC.349(92) dated 21st June 2013, as amended from time to time;</w:t>
      </w:r>
    </w:p>
    <w:p w14:paraId="5357F185" w14:textId="24403213" w:rsidR="00653F9F" w:rsidRDefault="00653F9F" w:rsidP="00653F9F">
      <w:pPr>
        <w:pStyle w:val="BodyText"/>
        <w:numPr>
          <w:ilvl w:val="0"/>
          <w:numId w:val="6"/>
        </w:numPr>
        <w:jc w:val="both"/>
      </w:pPr>
      <w:r w:rsidRPr="00653F9F">
        <w:t xml:space="preserve">“Survey” means a comprehensive technical examination of a vessel’s hull, machinery, </w:t>
      </w:r>
      <w:proofErr w:type="gramStart"/>
      <w:r w:rsidRPr="00653F9F">
        <w:t>equipment</w:t>
      </w:r>
      <w:proofErr w:type="gramEnd"/>
      <w:r w:rsidRPr="00653F9F">
        <w:t xml:space="preserve"> and safety systems by a </w:t>
      </w:r>
      <w:proofErr w:type="gramStart"/>
      <w:r w:rsidRPr="00653F9F">
        <w:t>Surveyor</w:t>
      </w:r>
      <w:proofErr w:type="gramEnd"/>
      <w:r>
        <w:t xml:space="preserve"> appointed or </w:t>
      </w:r>
      <w:proofErr w:type="spellStart"/>
      <w:r>
        <w:t>authorised</w:t>
      </w:r>
      <w:proofErr w:type="spellEnd"/>
      <w:r>
        <w:t xml:space="preserve"> by the Central </w:t>
      </w:r>
      <w:r w:rsidRPr="00653F9F">
        <w:t>to ensure compliance with applicable requirements and to confirm the vessel’s seaworthiness.</w:t>
      </w:r>
    </w:p>
    <w:p w14:paraId="6ADDCDE4" w14:textId="0038F1A9" w:rsidR="00653F9F" w:rsidRDefault="00653F9F" w:rsidP="00653F9F">
      <w:pPr>
        <w:pStyle w:val="BodyText"/>
        <w:numPr>
          <w:ilvl w:val="0"/>
          <w:numId w:val="6"/>
        </w:numPr>
        <w:jc w:val="both"/>
      </w:pPr>
      <w:r w:rsidRPr="00653F9F">
        <w:lastRenderedPageBreak/>
        <w:t xml:space="preserve"> </w:t>
      </w:r>
      <w:r>
        <w:t>“</w:t>
      </w:r>
      <w:r w:rsidRPr="00653F9F">
        <w:rPr>
          <w:i/>
          <w:iCs/>
        </w:rPr>
        <w:t>surveyor</w:t>
      </w:r>
      <w:r>
        <w:t xml:space="preserve">” means a person appointed or authorized under the Act to carry out surveys, audits or inspections of vessels, </w:t>
      </w:r>
      <w:proofErr w:type="gramStart"/>
      <w:r>
        <w:t>companies</w:t>
      </w:r>
      <w:proofErr w:type="gramEnd"/>
      <w:r>
        <w:t xml:space="preserve"> or ports for the purposes of these rules, and includes the Surveyor of organization </w:t>
      </w:r>
      <w:proofErr w:type="spellStart"/>
      <w:r>
        <w:t>authorised</w:t>
      </w:r>
      <w:proofErr w:type="spellEnd"/>
      <w:r>
        <w:t xml:space="preserve"> by the Central Government for the purpose. </w:t>
      </w:r>
    </w:p>
    <w:p w14:paraId="6B3340B5" w14:textId="51DD49B6" w:rsidR="00C035CA" w:rsidRDefault="00000000" w:rsidP="00383E7E">
      <w:pPr>
        <w:pStyle w:val="BodyText"/>
        <w:jc w:val="both"/>
      </w:pPr>
      <w:r>
        <w:t>(2) Words and expressions used in these rules but not defined herein shall have the meanings respectively assigned to them in the Act or in the relevant international conventions and codes referred to in these rules.</w:t>
      </w:r>
    </w:p>
    <w:p w14:paraId="1A51F1E3" w14:textId="77777777" w:rsidR="00BA1F30" w:rsidRDefault="00000000" w:rsidP="00383E7E">
      <w:pPr>
        <w:pStyle w:val="BodyText"/>
        <w:jc w:val="both"/>
        <w:rPr>
          <w:b/>
          <w:bCs/>
        </w:rPr>
      </w:pPr>
      <w:r>
        <w:rPr>
          <w:b/>
          <w:bCs/>
        </w:rPr>
        <w:t>3. Application of Rules.</w:t>
      </w:r>
    </w:p>
    <w:p w14:paraId="769E14FA" w14:textId="2997BD32" w:rsidR="00653F9F" w:rsidRDefault="00000000" w:rsidP="00383E7E">
      <w:pPr>
        <w:pStyle w:val="BodyText"/>
        <w:jc w:val="both"/>
      </w:pPr>
      <w:r>
        <w:t xml:space="preserve">(1) These rules shall apply to every Indian vessel registered under the Act, and to every company and port in respect of which Part VIII of the Act requires survey, </w:t>
      </w:r>
      <w:proofErr w:type="gramStart"/>
      <w:r>
        <w:t>audit</w:t>
      </w:r>
      <w:proofErr w:type="gramEnd"/>
      <w:r>
        <w:t xml:space="preserve"> or certification, except to the extent specifically exempted by or under the Act or these rules.</w:t>
      </w:r>
    </w:p>
    <w:p w14:paraId="284660DB" w14:textId="7EFD4298" w:rsidR="00C035CA" w:rsidRDefault="00000000" w:rsidP="00383E7E">
      <w:pPr>
        <w:pStyle w:val="BodyText"/>
        <w:jc w:val="both"/>
      </w:pPr>
      <w:r>
        <w:t xml:space="preserve">(2) These rules shall also apply to any foreign vessel, </w:t>
      </w:r>
      <w:proofErr w:type="gramStart"/>
      <w:r>
        <w:t>company</w:t>
      </w:r>
      <w:proofErr w:type="gramEnd"/>
      <w:r>
        <w:t xml:space="preserve"> or port to the extent that the Act and rules impose obligations or conditions upon them while in India or when subject to Indian jurisdiction, consistent with the provisions of relevant conventions and the Act.</w:t>
      </w:r>
    </w:p>
    <w:p w14:paraId="65662A8A" w14:textId="6F66CC8B" w:rsidR="0081353C" w:rsidRDefault="00EB7FA2" w:rsidP="00383E7E">
      <w:pPr>
        <w:pStyle w:val="BodyText"/>
        <w:jc w:val="both"/>
      </w:pPr>
      <w:r>
        <w:t xml:space="preserve">(3) </w:t>
      </w:r>
      <w:r w:rsidRPr="00EB7FA2">
        <w:t>Without prejudice to the general provisions of these Rules, the classification and type of vessels, companies, or ports to which specific requirements or exemptions apply shall be as prescribed in the respective Schedules annexed hereto;</w:t>
      </w:r>
      <w:r>
        <w:t xml:space="preserve"> </w:t>
      </w:r>
      <w:r w:rsidRPr="00EB7FA2">
        <w:t>and the detailed requirements, conditions, or procedures applicable thereto shall be specified in the relevant Rules framed under these provisions.</w:t>
      </w:r>
    </w:p>
    <w:p w14:paraId="2EFE8A33" w14:textId="77777777" w:rsidR="00C035CA" w:rsidRPr="00613F8D" w:rsidRDefault="00000000" w:rsidP="00613F8D">
      <w:pPr>
        <w:pStyle w:val="Heading2"/>
        <w:jc w:val="center"/>
        <w:rPr>
          <w:b/>
          <w:bCs/>
          <w:color w:val="auto"/>
        </w:rPr>
      </w:pPr>
      <w:bookmarkStart w:id="4" w:name="part-ii-surveys-audits-and-certificates"/>
      <w:bookmarkEnd w:id="3"/>
      <w:r w:rsidRPr="00613F8D">
        <w:rPr>
          <w:b/>
          <w:bCs/>
          <w:color w:val="auto"/>
        </w:rPr>
        <w:t>Part II – Surveys, Audits and Certificates</w:t>
      </w:r>
    </w:p>
    <w:p w14:paraId="035241F8" w14:textId="77777777" w:rsidR="00DF6F94" w:rsidRDefault="00000000" w:rsidP="00DF6F94">
      <w:pPr>
        <w:pStyle w:val="FirstParagraph"/>
        <w:jc w:val="both"/>
      </w:pPr>
      <w:r>
        <w:rPr>
          <w:b/>
          <w:bCs/>
        </w:rPr>
        <w:t xml:space="preserve">4. </w:t>
      </w:r>
      <w:commentRangeStart w:id="5"/>
      <w:r>
        <w:rPr>
          <w:b/>
          <w:bCs/>
        </w:rPr>
        <w:t>Requirement of surveys and certificates</w:t>
      </w:r>
      <w:r w:rsidR="00613F8D">
        <w:rPr>
          <w:b/>
          <w:bCs/>
        </w:rPr>
        <w:t>:-</w:t>
      </w:r>
      <w:r>
        <w:t xml:space="preserve">(1) Every vessel, </w:t>
      </w:r>
      <w:proofErr w:type="gramStart"/>
      <w:r>
        <w:t>company</w:t>
      </w:r>
      <w:proofErr w:type="gramEnd"/>
      <w:r>
        <w:t xml:space="preserve"> and port to which these rules apply shall be subject to such surveys</w:t>
      </w:r>
      <w:r w:rsidR="00613F8D">
        <w:t>,</w:t>
      </w:r>
      <w:r>
        <w:t xml:space="preserve"> </w:t>
      </w:r>
      <w:proofErr w:type="gramStart"/>
      <w:r>
        <w:t>audits</w:t>
      </w:r>
      <w:proofErr w:type="gramEnd"/>
      <w:r>
        <w:t xml:space="preserve"> </w:t>
      </w:r>
      <w:r w:rsidR="00613F8D">
        <w:t>or inspections</w:t>
      </w:r>
      <w:proofErr w:type="gramStart"/>
      <w:r w:rsidR="00613F8D">
        <w:t xml:space="preserve">, as the case may be, </w:t>
      </w:r>
      <w:r>
        <w:t>and</w:t>
      </w:r>
      <w:proofErr w:type="gramEnd"/>
      <w:r>
        <w:t xml:space="preserve"> shall obtain such certificates or documents of compliance as required under the provisions of the Act and these rules, according to the class or category to which it belongs. Without prejudice to the generality of the foregoing, the requirements </w:t>
      </w:r>
      <w:proofErr w:type="gramStart"/>
      <w:r>
        <w:t xml:space="preserve">include </w:t>
      </w:r>
      <w:r w:rsidR="00DF6F94">
        <w:t xml:space="preserve"> t</w:t>
      </w:r>
      <w:r w:rsidR="00DF6F94" w:rsidRPr="00DF6F94">
        <w:t>he</w:t>
      </w:r>
      <w:proofErr w:type="gramEnd"/>
      <w:r w:rsidR="00DF6F94" w:rsidRPr="00DF6F94">
        <w:t xml:space="preserve"> Schedules annexed to these Rules are as follows:</w:t>
      </w:r>
    </w:p>
    <w:p w14:paraId="4AAC9BDF" w14:textId="77777777" w:rsidR="00DF6F94" w:rsidRDefault="00DF6F94" w:rsidP="00DF6F94">
      <w:pPr>
        <w:pStyle w:val="FirstParagraph"/>
        <w:numPr>
          <w:ilvl w:val="0"/>
          <w:numId w:val="7"/>
        </w:numPr>
        <w:jc w:val="both"/>
      </w:pPr>
      <w:r w:rsidRPr="00DF6F94">
        <w:rPr>
          <w:b/>
          <w:bCs/>
        </w:rPr>
        <w:t>Schedule I:</w:t>
      </w:r>
      <w:r w:rsidRPr="00DF6F94">
        <w:t xml:space="preserve"> Survey and Certification of Cargo Ships</w:t>
      </w:r>
    </w:p>
    <w:p w14:paraId="29EB1894" w14:textId="77777777" w:rsidR="00DF6F94" w:rsidRDefault="00DF6F94" w:rsidP="00DF6F94">
      <w:pPr>
        <w:pStyle w:val="FirstParagraph"/>
        <w:numPr>
          <w:ilvl w:val="0"/>
          <w:numId w:val="7"/>
        </w:numPr>
        <w:jc w:val="both"/>
      </w:pPr>
      <w:r w:rsidRPr="00DF6F94">
        <w:rPr>
          <w:b/>
          <w:bCs/>
        </w:rPr>
        <w:t>Schedule II:</w:t>
      </w:r>
      <w:r w:rsidRPr="00DF6F94">
        <w:t xml:space="preserve"> Survey and Certification of Passenger Ships</w:t>
      </w:r>
    </w:p>
    <w:p w14:paraId="01077143" w14:textId="77777777" w:rsidR="00DF6F94" w:rsidRDefault="00DF6F94" w:rsidP="00DF6F94">
      <w:pPr>
        <w:pStyle w:val="FirstParagraph"/>
        <w:numPr>
          <w:ilvl w:val="0"/>
          <w:numId w:val="7"/>
        </w:numPr>
        <w:jc w:val="both"/>
      </w:pPr>
      <w:r w:rsidRPr="00DF6F94">
        <w:rPr>
          <w:b/>
          <w:bCs/>
        </w:rPr>
        <w:t>Schedule III:</w:t>
      </w:r>
      <w:r w:rsidRPr="00DF6F94">
        <w:t xml:space="preserve"> Survey and Certification of High-Speed Craft</w:t>
      </w:r>
    </w:p>
    <w:p w14:paraId="08CC4E9C" w14:textId="77777777" w:rsidR="00DF6F94" w:rsidRDefault="00DF6F94" w:rsidP="00DF6F94">
      <w:pPr>
        <w:pStyle w:val="FirstParagraph"/>
        <w:numPr>
          <w:ilvl w:val="0"/>
          <w:numId w:val="7"/>
        </w:numPr>
        <w:jc w:val="both"/>
      </w:pPr>
      <w:r w:rsidRPr="00DF6F94">
        <w:rPr>
          <w:b/>
          <w:bCs/>
        </w:rPr>
        <w:t>Schedule IV:</w:t>
      </w:r>
      <w:r w:rsidRPr="00DF6F94">
        <w:t xml:space="preserve"> Survey and Certification of Mobile Offshore Drilling Units and ships operating under the Industrial Personnel Code</w:t>
      </w:r>
    </w:p>
    <w:p w14:paraId="5C31613A" w14:textId="77777777" w:rsidR="00DF6F94" w:rsidRDefault="00DF6F94" w:rsidP="00DF6F94">
      <w:pPr>
        <w:pStyle w:val="FirstParagraph"/>
        <w:numPr>
          <w:ilvl w:val="0"/>
          <w:numId w:val="7"/>
        </w:numPr>
        <w:jc w:val="both"/>
      </w:pPr>
      <w:r w:rsidRPr="00DF6F94">
        <w:rPr>
          <w:b/>
          <w:bCs/>
        </w:rPr>
        <w:t>Schedule V:</w:t>
      </w:r>
      <w:r w:rsidRPr="00DF6F94">
        <w:t xml:space="preserve"> Survey and Certification of Indian Coastal Vessels</w:t>
      </w:r>
    </w:p>
    <w:p w14:paraId="67A7935C" w14:textId="77777777" w:rsidR="00DF6F94" w:rsidRDefault="00DF6F94" w:rsidP="00DF6F94">
      <w:pPr>
        <w:pStyle w:val="FirstParagraph"/>
        <w:numPr>
          <w:ilvl w:val="0"/>
          <w:numId w:val="7"/>
        </w:numPr>
        <w:jc w:val="both"/>
      </w:pPr>
      <w:r w:rsidRPr="00DF6F94">
        <w:rPr>
          <w:b/>
          <w:bCs/>
        </w:rPr>
        <w:t>Schedule VI:</w:t>
      </w:r>
      <w:r w:rsidRPr="00DF6F94">
        <w:t xml:space="preserve"> Survey and Certification of Indian River-Sea Vessels</w:t>
      </w:r>
    </w:p>
    <w:p w14:paraId="7E1DD717" w14:textId="77777777" w:rsidR="00DF6F94" w:rsidRDefault="00DF6F94" w:rsidP="00DF6F94">
      <w:pPr>
        <w:pStyle w:val="FirstParagraph"/>
        <w:numPr>
          <w:ilvl w:val="0"/>
          <w:numId w:val="7"/>
        </w:numPr>
        <w:jc w:val="both"/>
      </w:pPr>
      <w:r w:rsidRPr="00DF6F94">
        <w:rPr>
          <w:b/>
          <w:bCs/>
        </w:rPr>
        <w:t>Schedule VII:</w:t>
      </w:r>
      <w:r w:rsidRPr="00DF6F94">
        <w:t xml:space="preserve"> International Safety Management (ISM) Audits of Ships and Companies</w:t>
      </w:r>
      <w:commentRangeEnd w:id="5"/>
      <w:r w:rsidR="00A36EB1">
        <w:rPr>
          <w:rStyle w:val="CommentReference"/>
        </w:rPr>
        <w:commentReference w:id="5"/>
      </w:r>
    </w:p>
    <w:p w14:paraId="1CC81707" w14:textId="77777777" w:rsidR="00DF6F94" w:rsidRDefault="00DF6F94" w:rsidP="00DF6F94">
      <w:pPr>
        <w:pStyle w:val="FirstParagraph"/>
        <w:numPr>
          <w:ilvl w:val="0"/>
          <w:numId w:val="7"/>
        </w:numPr>
        <w:jc w:val="both"/>
      </w:pPr>
      <w:r w:rsidRPr="00DF6F94">
        <w:rPr>
          <w:b/>
          <w:bCs/>
        </w:rPr>
        <w:lastRenderedPageBreak/>
        <w:t>Schedule VIII:</w:t>
      </w:r>
      <w:r w:rsidRPr="00DF6F94">
        <w:t xml:space="preserve"> Domestic Safety Management (DSM) Audits of Ships and Companies</w:t>
      </w:r>
    </w:p>
    <w:p w14:paraId="372CF025" w14:textId="77777777" w:rsidR="00DF6F94" w:rsidRDefault="00DF6F94" w:rsidP="00DF6F94">
      <w:pPr>
        <w:pStyle w:val="FirstParagraph"/>
        <w:numPr>
          <w:ilvl w:val="0"/>
          <w:numId w:val="7"/>
        </w:numPr>
        <w:jc w:val="both"/>
      </w:pPr>
      <w:r w:rsidRPr="00DF6F94">
        <w:rPr>
          <w:b/>
          <w:bCs/>
        </w:rPr>
        <w:t>Schedule IX:</w:t>
      </w:r>
      <w:r w:rsidRPr="00DF6F94">
        <w:t xml:space="preserve"> International Ship and Port Facility Security (ISPS) Audits of Ships and Port Facilities</w:t>
      </w:r>
    </w:p>
    <w:p w14:paraId="29D948E2" w14:textId="3965520A" w:rsidR="00DF6F94" w:rsidRDefault="00DF6F94" w:rsidP="00DF6F94">
      <w:pPr>
        <w:pStyle w:val="FirstParagraph"/>
        <w:numPr>
          <w:ilvl w:val="0"/>
          <w:numId w:val="7"/>
        </w:numPr>
        <w:jc w:val="both"/>
      </w:pPr>
      <w:r w:rsidRPr="00DF6F94">
        <w:rPr>
          <w:b/>
          <w:bCs/>
        </w:rPr>
        <w:t>Schedule X:</w:t>
      </w:r>
      <w:r w:rsidRPr="00DF6F94">
        <w:t xml:space="preserve"> Maritime </w:t>
      </w:r>
      <w:proofErr w:type="spellStart"/>
      <w:r w:rsidRPr="00DF6F94">
        <w:t>Labour</w:t>
      </w:r>
      <w:proofErr w:type="spellEnd"/>
      <w:r w:rsidRPr="00DF6F94">
        <w:t xml:space="preserve"> Convention (MLC) Inspections of Ships</w:t>
      </w:r>
      <w:r>
        <w:t>.</w:t>
      </w:r>
    </w:p>
    <w:p w14:paraId="1A5E04C1" w14:textId="50D441E7" w:rsidR="00DF6F94" w:rsidRDefault="00DF6F94" w:rsidP="00DF6F94">
      <w:pPr>
        <w:pStyle w:val="BodyText"/>
        <w:numPr>
          <w:ilvl w:val="0"/>
          <w:numId w:val="7"/>
        </w:numPr>
      </w:pPr>
      <w:r>
        <w:rPr>
          <w:b/>
          <w:bCs/>
        </w:rPr>
        <w:t>Schedule XI:</w:t>
      </w:r>
      <w:r>
        <w:t xml:space="preserve"> </w:t>
      </w:r>
      <w:r w:rsidRPr="00DF6F94">
        <w:t>Ballast Water Management Convention (BWM Convention)</w:t>
      </w:r>
      <w:r>
        <w:t xml:space="preserve"> Certifications.</w:t>
      </w:r>
    </w:p>
    <w:p w14:paraId="049A690D" w14:textId="727144F2" w:rsidR="00DF6F94" w:rsidRPr="00DF6F94" w:rsidRDefault="00DF6F94" w:rsidP="00DF6F94">
      <w:pPr>
        <w:pStyle w:val="BodyText"/>
        <w:numPr>
          <w:ilvl w:val="0"/>
          <w:numId w:val="7"/>
        </w:numPr>
      </w:pPr>
      <w:r w:rsidRPr="00DF6F94">
        <w:rPr>
          <w:b/>
          <w:bCs/>
        </w:rPr>
        <w:t>Schedule XI:</w:t>
      </w:r>
      <w:r w:rsidRPr="00DF6F94">
        <w:t xml:space="preserve"> Anti-Fouling Systems Convention (AFS Convention)</w:t>
      </w:r>
      <w:r>
        <w:t xml:space="preserve"> </w:t>
      </w:r>
      <w:r w:rsidRPr="00DF6F94">
        <w:t>Certifications.</w:t>
      </w:r>
    </w:p>
    <w:p w14:paraId="2156FBD1" w14:textId="0D7D5BC3" w:rsidR="00C035CA" w:rsidRDefault="00000000" w:rsidP="0081353C">
      <w:pPr>
        <w:pStyle w:val="BodyText"/>
        <w:jc w:val="both"/>
      </w:pPr>
      <w:r>
        <w:t xml:space="preserve"> </w:t>
      </w:r>
      <w:r w:rsidR="0081353C">
        <w:t>(2) In addition to sub-rule (1), a</w:t>
      </w:r>
      <w:r>
        <w:t xml:space="preserve">ny other convention, protocol or code relating to survey, audit or certification that is ratified by India and specified by the Central Government under clause (k) of section 147 of the Act shall be complied with as applicable. The Director-General may notify </w:t>
      </w:r>
      <w:proofErr w:type="gramStart"/>
      <w:r>
        <w:t>particular requirements</w:t>
      </w:r>
      <w:proofErr w:type="gramEnd"/>
      <w:r>
        <w:t xml:space="preserve"> for such instruments from time to time.</w:t>
      </w:r>
    </w:p>
    <w:p w14:paraId="21074710" w14:textId="15478C29" w:rsidR="00C035CA" w:rsidRDefault="00000000" w:rsidP="00383E7E">
      <w:pPr>
        <w:pStyle w:val="BodyText"/>
        <w:jc w:val="both"/>
      </w:pPr>
      <w:r>
        <w:t xml:space="preserve">(2) Every vessel, and every company or port as applicable, </w:t>
      </w:r>
      <w:proofErr w:type="gramStart"/>
      <w:r>
        <w:t>shall at all times</w:t>
      </w:r>
      <w:proofErr w:type="gramEnd"/>
      <w:r>
        <w:t xml:space="preserve"> be in possession of the valid certificates and documents specified in sub-rule (1) that are applicable to it. It </w:t>
      </w:r>
      <w:r w:rsidR="00C24838">
        <w:t>shall be the obligation</w:t>
      </w:r>
      <w:r>
        <w:t xml:space="preserve"> of the owner and master of the vessel, and the duty of the company or port operator as applicable, to ensure that no vessel proceeds to sea or operates without holding the requisite valid certificates or documents as required by the Act and these rules.</w:t>
      </w:r>
    </w:p>
    <w:p w14:paraId="2F3DE4E4" w14:textId="74D8ABE7" w:rsidR="00C035CA" w:rsidRDefault="00000000" w:rsidP="00383E7E">
      <w:pPr>
        <w:pStyle w:val="BodyText"/>
        <w:jc w:val="both"/>
      </w:pPr>
      <w:r>
        <w:t xml:space="preserve">(3) The Central Government may, by notification or guidelines, prescribe detailed survey and certification requirements for different classes of vessels, </w:t>
      </w:r>
      <w:proofErr w:type="gramStart"/>
      <w:r>
        <w:t>companies</w:t>
      </w:r>
      <w:proofErr w:type="gramEnd"/>
      <w:r>
        <w:t xml:space="preserve"> or ports, including any additional certificates to be carried under section 145 of the Act, consistent with the conventions listed in section 147 and sub-rule (1) above.</w:t>
      </w:r>
    </w:p>
    <w:p w14:paraId="7482BB84" w14:textId="6C8B1AA9" w:rsidR="00C035CA" w:rsidRDefault="00000000" w:rsidP="00C24838">
      <w:pPr>
        <w:pStyle w:val="BodyText"/>
        <w:jc w:val="both"/>
      </w:pPr>
      <w:r>
        <w:rPr>
          <w:b/>
          <w:bCs/>
        </w:rPr>
        <w:t xml:space="preserve">5. Application for survey or audit and </w:t>
      </w:r>
      <w:proofErr w:type="gramStart"/>
      <w:r>
        <w:rPr>
          <w:b/>
          <w:bCs/>
        </w:rPr>
        <w:t>fees</w:t>
      </w:r>
      <w:r w:rsidR="00C24838">
        <w:rPr>
          <w:b/>
          <w:bCs/>
        </w:rPr>
        <w:t>:-</w:t>
      </w:r>
      <w:proofErr w:type="gramEnd"/>
      <w:r w:rsidR="00C24838">
        <w:rPr>
          <w:b/>
          <w:bCs/>
        </w:rPr>
        <w:t xml:space="preserve"> </w:t>
      </w:r>
      <w:r>
        <w:t xml:space="preserve">(1) The owner, operator, </w:t>
      </w:r>
      <w:proofErr w:type="gramStart"/>
      <w:r>
        <w:t>master</w:t>
      </w:r>
      <w:proofErr w:type="gramEnd"/>
      <w:r>
        <w:t xml:space="preserve"> or agent of a vessel required to undergo any survey or audit for initial issuance, </w:t>
      </w:r>
      <w:proofErr w:type="gramStart"/>
      <w:r>
        <w:t>renewal</w:t>
      </w:r>
      <w:proofErr w:type="gramEnd"/>
      <w:r>
        <w:t xml:space="preserve"> or endorsement of a certificate under these rules shall apply to the </w:t>
      </w:r>
      <w:r w:rsidR="00C24838">
        <w:t xml:space="preserve">nearest </w:t>
      </w:r>
      <w:r w:rsidR="00C24838" w:rsidRPr="00891141">
        <w:rPr>
          <w:highlight w:val="yellow"/>
        </w:rPr>
        <w:t>Mercantile Marine Department</w:t>
      </w:r>
      <w:r w:rsidRPr="00891141">
        <w:rPr>
          <w:highlight w:val="yellow"/>
        </w:rPr>
        <w:t xml:space="preserve"> or to </w:t>
      </w:r>
      <w:r w:rsidR="00C24838" w:rsidRPr="00891141">
        <w:rPr>
          <w:highlight w:val="yellow"/>
        </w:rPr>
        <w:t>the</w:t>
      </w:r>
      <w:r w:rsidRPr="00891141">
        <w:rPr>
          <w:highlight w:val="yellow"/>
        </w:rPr>
        <w:t xml:space="preserve"> Recognized Organization (where authorized for the purpose)</w:t>
      </w:r>
      <w:r>
        <w:t xml:space="preserve"> </w:t>
      </w:r>
      <w:r w:rsidR="00C24838" w:rsidRPr="00C24838">
        <w:t xml:space="preserve">at least 30 days </w:t>
      </w:r>
      <w:proofErr w:type="gramStart"/>
      <w:r w:rsidR="00C24838" w:rsidRPr="00C24838">
        <w:t xml:space="preserve">before </w:t>
      </w:r>
      <w:r>
        <w:t xml:space="preserve"> the</w:t>
      </w:r>
      <w:proofErr w:type="gramEnd"/>
      <w:r>
        <w:t xml:space="preserve"> desired survey </w:t>
      </w:r>
      <w:r w:rsidR="00C24838">
        <w:t xml:space="preserve">or audit </w:t>
      </w:r>
      <w:r>
        <w:t xml:space="preserve">date. </w:t>
      </w:r>
    </w:p>
    <w:p w14:paraId="4D2730C3" w14:textId="73D0B088" w:rsidR="00C24838" w:rsidRDefault="00000000" w:rsidP="00383E7E">
      <w:pPr>
        <w:pStyle w:val="BodyText"/>
        <w:jc w:val="both"/>
      </w:pPr>
      <w:r>
        <w:t xml:space="preserve">(2) The fees for surveys, audits, </w:t>
      </w:r>
      <w:proofErr w:type="gramStart"/>
      <w:r>
        <w:t>inspections</w:t>
      </w:r>
      <w:proofErr w:type="gramEnd"/>
      <w:r>
        <w:t xml:space="preserve"> and certifications under these rules shall be as prescribed by the Central Government from time to time. The Central Government </w:t>
      </w:r>
      <w:r w:rsidR="00C24838">
        <w:t>may</w:t>
      </w:r>
      <w:r>
        <w:t xml:space="preserve"> specify a schedule of fees for various surveys and certificates, and may differentiate fees based on the size, type or class of vessel or facility. </w:t>
      </w:r>
    </w:p>
    <w:p w14:paraId="5660BC1A" w14:textId="4160B8B6" w:rsidR="00C035CA" w:rsidRDefault="00C24838" w:rsidP="00383E7E">
      <w:pPr>
        <w:pStyle w:val="BodyText"/>
        <w:jc w:val="both"/>
      </w:pPr>
      <w:r>
        <w:t>(3) In cases where a survey or audit is carried out by a Recognized Organization on behalf of the Central Government, the fees or charges for such services shall be payable directly to the Recognized Organization and may include an administration fee component payable to the Government, if so notified.</w:t>
      </w:r>
    </w:p>
    <w:p w14:paraId="01FD2E22" w14:textId="77777777" w:rsidR="009D3003" w:rsidRDefault="00000000" w:rsidP="00383E7E">
      <w:pPr>
        <w:pStyle w:val="BodyText"/>
        <w:jc w:val="both"/>
      </w:pPr>
      <w:r>
        <w:rPr>
          <w:b/>
          <w:bCs/>
        </w:rPr>
        <w:t xml:space="preserve">6. Obligations of owner, </w:t>
      </w:r>
      <w:proofErr w:type="gramStart"/>
      <w:r>
        <w:rPr>
          <w:b/>
          <w:bCs/>
        </w:rPr>
        <w:t>operator</w:t>
      </w:r>
      <w:proofErr w:type="gramEnd"/>
      <w:r>
        <w:rPr>
          <w:b/>
          <w:bCs/>
        </w:rPr>
        <w:t xml:space="preserve"> and </w:t>
      </w:r>
      <w:proofErr w:type="gramStart"/>
      <w:r>
        <w:rPr>
          <w:b/>
          <w:bCs/>
        </w:rPr>
        <w:t>master</w:t>
      </w:r>
      <w:r w:rsidR="00C24838">
        <w:rPr>
          <w:b/>
          <w:bCs/>
        </w:rPr>
        <w:t>:-</w:t>
      </w:r>
      <w:proofErr w:type="gramEnd"/>
      <w:r w:rsidR="00C24838">
        <w:rPr>
          <w:b/>
          <w:bCs/>
        </w:rPr>
        <w:t xml:space="preserve"> </w:t>
      </w:r>
      <w:r>
        <w:t>(1) The owner, operator and master of every vessel shall ensure that the vessel and its crew are in all respects ready for the conduct of any required survey or audit. “Ready” in this context includes, but is not limited to:</w:t>
      </w:r>
    </w:p>
    <w:p w14:paraId="6A8FDBFF" w14:textId="77777777" w:rsidR="009D3003" w:rsidRDefault="00000000" w:rsidP="009D3003">
      <w:pPr>
        <w:pStyle w:val="BodyText"/>
        <w:ind w:left="720"/>
        <w:jc w:val="both"/>
      </w:pPr>
      <w:r>
        <w:lastRenderedPageBreak/>
        <w:t>(a) the vessel’s structure, machinery, equipment, fittings, arrangements, and systems intended to be surveyed are clean, operational, and accessible for inspection;</w:t>
      </w:r>
    </w:p>
    <w:p w14:paraId="5DDD133A" w14:textId="77777777" w:rsidR="009D3003" w:rsidRDefault="00000000" w:rsidP="009D3003">
      <w:pPr>
        <w:pStyle w:val="BodyText"/>
        <w:ind w:left="720"/>
        <w:jc w:val="both"/>
      </w:pPr>
      <w:r>
        <w:t xml:space="preserve">(b) all documents, records, </w:t>
      </w:r>
      <w:proofErr w:type="gramStart"/>
      <w:r>
        <w:t>manuals</w:t>
      </w:r>
      <w:proofErr w:type="gramEnd"/>
      <w:r>
        <w:t xml:space="preserve"> and certificates relevant to the scope of the survey or audit (such as logbooks, safety management system manuals, oil record books, training records, etc.) are updated and made available to the surveyor for examination;</w:t>
      </w:r>
    </w:p>
    <w:p w14:paraId="2DDF8799" w14:textId="77777777" w:rsidR="009D3003" w:rsidRDefault="00000000" w:rsidP="009D3003">
      <w:pPr>
        <w:pStyle w:val="BodyText"/>
        <w:ind w:left="720"/>
        <w:jc w:val="both"/>
      </w:pPr>
      <w:r>
        <w:t>(c) necessary crew members and responsible officers are available to operate equipment or perform tests as required by the surveyor, and to respond to queries during the survey or audit;</w:t>
      </w:r>
      <w:r w:rsidR="009D3003">
        <w:t xml:space="preserve"> </w:t>
      </w:r>
      <w:r>
        <w:t>and</w:t>
      </w:r>
    </w:p>
    <w:p w14:paraId="6BFF0FEF" w14:textId="7361C588" w:rsidR="00C035CA" w:rsidRDefault="00000000" w:rsidP="009D3003">
      <w:pPr>
        <w:pStyle w:val="BodyText"/>
        <w:ind w:left="720"/>
        <w:jc w:val="both"/>
      </w:pPr>
      <w:r>
        <w:t>(d) any deficiencies or non-conformities known to the owner, operator or master that could affect the vessel’s compliance have been rectified in advance, or if not rectified, have been reported to the surveyor or auditor prior to commencement of the survey.</w:t>
      </w:r>
    </w:p>
    <w:p w14:paraId="331326A8" w14:textId="58BEBF7C" w:rsidR="00C035CA" w:rsidRDefault="00000000" w:rsidP="00383E7E">
      <w:pPr>
        <w:pStyle w:val="BodyText"/>
        <w:jc w:val="both"/>
      </w:pPr>
      <w:r>
        <w:t xml:space="preserve">(2) The owner, master and all officers of the vessel shall provide all reasonable facilities and assistance to the surveyor during the survey or audit. This includes </w:t>
      </w:r>
      <w:proofErr w:type="gramStart"/>
      <w:r>
        <w:t>making arrangements</w:t>
      </w:r>
      <w:proofErr w:type="gramEnd"/>
      <w:r>
        <w:t xml:space="preserve"> for any required operational tests providing safe access to all parts of the vessel (including aloft, enclosed, and ballast spaces as needed, with proper safety measures), and ensuring that the surveyor is not unreasonably obstructed or delayed in the conduct of his duties.</w:t>
      </w:r>
    </w:p>
    <w:p w14:paraId="00BEC4FD" w14:textId="7FE82B7B" w:rsidR="00C035CA" w:rsidRDefault="00000000" w:rsidP="00383E7E">
      <w:pPr>
        <w:pStyle w:val="BodyText"/>
        <w:jc w:val="both"/>
      </w:pPr>
      <w:r>
        <w:t xml:space="preserve">(3) In the case of audits of companies or assessments of port facilities, the company’s management shall ensure that relevant offices, records, and personnel are prepared and available for evaluation, and that any required demonstrations or drills can be carried out for the auditor. </w:t>
      </w:r>
    </w:p>
    <w:p w14:paraId="3197DC1A" w14:textId="08D91BAD" w:rsidR="00C035CA" w:rsidRDefault="00000000" w:rsidP="00383E7E">
      <w:pPr>
        <w:pStyle w:val="BodyText"/>
        <w:jc w:val="both"/>
      </w:pPr>
      <w:r>
        <w:t xml:space="preserve">(4) After any survey or audit has been completed and a certificate issued, the owner or operator shall maintain the vessel, its equipment and procedures in the condition that was found to </w:t>
      </w:r>
      <w:proofErr w:type="gramStart"/>
      <w:r>
        <w:t>be in compliance</w:t>
      </w:r>
      <w:proofErr w:type="gramEnd"/>
      <w:r>
        <w:t xml:space="preserve">. No change, alteration or addition shall be made to the structure, equipment, fittings, arrangements, material, </w:t>
      </w:r>
      <w:proofErr w:type="gramStart"/>
      <w:r>
        <w:t>systems</w:t>
      </w:r>
      <w:proofErr w:type="gramEnd"/>
      <w:r>
        <w:t xml:space="preserve"> or operational procedures covered by the survey or audit without obtaining prior approval from the Director-General or the issuing Recognized Organization. If an alteration is necessitated by an emergency or for safety of the vessel, the owner or master shall notify the Director-General or issuing authority at the earliest opportunity and ensure that necessary follow-up survey is carried out.</w:t>
      </w:r>
    </w:p>
    <w:p w14:paraId="29E3A225" w14:textId="77777777" w:rsidR="00C035CA" w:rsidRDefault="00000000" w:rsidP="00383E7E">
      <w:pPr>
        <w:pStyle w:val="BodyText"/>
        <w:jc w:val="both"/>
      </w:pPr>
      <w:r>
        <w:t xml:space="preserve">(5) The master of a vessel shall, upon request, produce any certificates and survey/audit reports to a surveyor or any other authorized official (including port State control officers) to demonstrate compliance. Every vessel must </w:t>
      </w:r>
      <w:proofErr w:type="gramStart"/>
      <w:r>
        <w:t>carry on board at all times</w:t>
      </w:r>
      <w:proofErr w:type="gramEnd"/>
      <w:r>
        <w:t xml:space="preserve"> the original (or an authorized copy, if permitted) of each certificate required for that vessel. The company shall keep safe copies of all certificates and make them available to the Director-General when required.</w:t>
      </w:r>
    </w:p>
    <w:p w14:paraId="4FFE11FE" w14:textId="77777777" w:rsidR="009D3003" w:rsidRDefault="00000000" w:rsidP="00383E7E">
      <w:pPr>
        <w:pStyle w:val="BodyText"/>
        <w:jc w:val="both"/>
      </w:pPr>
      <w:r>
        <w:rPr>
          <w:b/>
          <w:bCs/>
        </w:rPr>
        <w:t xml:space="preserve">7. Conduct of surveys and </w:t>
      </w:r>
      <w:proofErr w:type="gramStart"/>
      <w:r>
        <w:rPr>
          <w:b/>
          <w:bCs/>
        </w:rPr>
        <w:t>audits</w:t>
      </w:r>
      <w:r w:rsidR="009D3003">
        <w:rPr>
          <w:b/>
          <w:bCs/>
        </w:rPr>
        <w:t>:-</w:t>
      </w:r>
      <w:proofErr w:type="gramEnd"/>
      <w:r w:rsidR="009D3003">
        <w:rPr>
          <w:b/>
          <w:bCs/>
        </w:rPr>
        <w:t xml:space="preserve"> </w:t>
      </w:r>
      <w:r>
        <w:t xml:space="preserve">(1) Surveys and audits under these rules shall be carried out in accordance with the provisions of the applicable international conventions and </w:t>
      </w:r>
      <w:r>
        <w:lastRenderedPageBreak/>
        <w:t xml:space="preserve">codes, and any guidelines issued by the International Maritime Organization (IMO) or the Director-General. </w:t>
      </w:r>
    </w:p>
    <w:p w14:paraId="1CD03C79" w14:textId="28630418" w:rsidR="00C035CA" w:rsidRDefault="009D3003" w:rsidP="00383E7E">
      <w:pPr>
        <w:pStyle w:val="BodyText"/>
        <w:jc w:val="both"/>
      </w:pPr>
      <w:r>
        <w:t xml:space="preserve">(2) Surveys shall follow the internationally recognized </w:t>
      </w:r>
      <w:r>
        <w:rPr>
          <w:i/>
          <w:iCs/>
        </w:rPr>
        <w:t>Harmonized System of Survey and Certification (HSSC)</w:t>
      </w:r>
      <w:r>
        <w:t xml:space="preserve"> guidelines, as adopted by the IMO, to the extent applicable for the vessel and certificates concerned. Audits (for ISM Code, ISPS Code, </w:t>
      </w:r>
      <w:proofErr w:type="gramStart"/>
      <w:r>
        <w:t>MLC</w:t>
      </w:r>
      <w:proofErr w:type="gramEnd"/>
      <w:r>
        <w:t xml:space="preserve"> or others) shall be conducted in accordance with the provisions of the respective codes and national standards.</w:t>
      </w:r>
    </w:p>
    <w:p w14:paraId="55A6183F" w14:textId="77777777" w:rsidR="009D3003" w:rsidRDefault="00000000" w:rsidP="00383E7E">
      <w:pPr>
        <w:pStyle w:val="BodyText"/>
        <w:jc w:val="both"/>
      </w:pPr>
      <w:r>
        <w:t>(</w:t>
      </w:r>
      <w:r w:rsidR="009D3003">
        <w:t>3</w:t>
      </w:r>
      <w:r>
        <w:t>) Surveys for the purpose of certification shall include</w:t>
      </w:r>
      <w:r w:rsidR="009D3003">
        <w:t xml:space="preserve">, </w:t>
      </w:r>
      <w:r>
        <w:t xml:space="preserve">initial surveys before a ship is put in service or a certificate is issued for the first time, renewal surveys at the prescribed intervals, and intermediate, </w:t>
      </w:r>
      <w:proofErr w:type="gramStart"/>
      <w:r>
        <w:t>annual</w:t>
      </w:r>
      <w:proofErr w:type="gramEnd"/>
      <w:r>
        <w:t xml:space="preserve"> or additional surveys as required by the relevant convention or as may be directed by the Director-General. </w:t>
      </w:r>
    </w:p>
    <w:p w14:paraId="7BACB3AD" w14:textId="687F056B" w:rsidR="00C035CA" w:rsidRDefault="009D3003" w:rsidP="00383E7E">
      <w:pPr>
        <w:pStyle w:val="BodyText"/>
        <w:jc w:val="both"/>
      </w:pPr>
      <w:r>
        <w:t xml:space="preserve">(4) Audits for certification shall include </w:t>
      </w:r>
      <w:r w:rsidR="00800A67">
        <w:t>interim/</w:t>
      </w:r>
      <w:r>
        <w:t xml:space="preserve">initial audits, periodic/intermediate audits, and renewal audits as applicable. Each survey or audit shall be of such scope and extent as to ensure that the vessel, </w:t>
      </w:r>
      <w:proofErr w:type="gramStart"/>
      <w:r>
        <w:t>company</w:t>
      </w:r>
      <w:proofErr w:type="gramEnd"/>
      <w:r>
        <w:t xml:space="preserve"> or port meets the full requirements for the specific certificate or verification.</w:t>
      </w:r>
    </w:p>
    <w:p w14:paraId="443FD414" w14:textId="76B01699" w:rsidR="00C035CA" w:rsidRDefault="00000000" w:rsidP="00383E7E">
      <w:pPr>
        <w:pStyle w:val="BodyText"/>
        <w:jc w:val="both"/>
      </w:pPr>
      <w:r>
        <w:rPr>
          <w:b/>
          <w:bCs/>
        </w:rPr>
        <w:t xml:space="preserve">8. Surveyor’s duties and survey </w:t>
      </w:r>
      <w:proofErr w:type="gramStart"/>
      <w:r>
        <w:rPr>
          <w:b/>
          <w:bCs/>
        </w:rPr>
        <w:t>reports</w:t>
      </w:r>
      <w:r w:rsidR="007D08A8">
        <w:rPr>
          <w:b/>
          <w:bCs/>
        </w:rPr>
        <w:t>:-</w:t>
      </w:r>
      <w:proofErr w:type="gramEnd"/>
      <w:r w:rsidR="007D08A8">
        <w:rPr>
          <w:b/>
          <w:bCs/>
        </w:rPr>
        <w:t xml:space="preserve"> </w:t>
      </w:r>
      <w:r>
        <w:t>(1) The surveyor</w:t>
      </w:r>
      <w:r w:rsidR="007D08A8">
        <w:t xml:space="preserve">, </w:t>
      </w:r>
      <w:r>
        <w:t xml:space="preserve">including an RO surveyor acting on behalf of the Government shall perform his duties with diligence, integrity, and in an unbiased manner. The surveyor </w:t>
      </w:r>
      <w:r w:rsidR="00E9074C">
        <w:t>should</w:t>
      </w:r>
      <w:r>
        <w:t xml:space="preserve"> ensure that the requirements of the Act, these rules, and the applicable conventions are strictly adhered to, and that no certificate is recommended or issued unless the vessel, company or port fully meets the prescribed standards. The surveyor shall </w:t>
      </w:r>
      <w:proofErr w:type="gramStart"/>
      <w:r>
        <w:t>take into account</w:t>
      </w:r>
      <w:proofErr w:type="gramEnd"/>
      <w:r>
        <w:t xml:space="preserve"> any interpretations, clarifications or equivalencies that have been authorized by the Central Government when assessing compliance.</w:t>
      </w:r>
    </w:p>
    <w:p w14:paraId="5FB7D29D" w14:textId="4DE7D3FD" w:rsidR="00C035CA" w:rsidRDefault="00000000" w:rsidP="00383E7E">
      <w:pPr>
        <w:pStyle w:val="BodyText"/>
        <w:jc w:val="both"/>
      </w:pPr>
      <w:r>
        <w:t xml:space="preserve">(2) After carrying out a survey or audit, the surveyor shall prepare </w:t>
      </w:r>
      <w:r w:rsidRPr="007D08A8">
        <w:t>a survey report or audit report</w:t>
      </w:r>
      <w:r>
        <w:t xml:space="preserve"> in the format specified by the Director-General</w:t>
      </w:r>
      <w:r w:rsidR="007D08A8">
        <w:t xml:space="preserve"> or the Recognized Organization</w:t>
      </w:r>
      <w:r w:rsidR="00800A67">
        <w:t xml:space="preserve"> listing</w:t>
      </w:r>
      <w:r w:rsidR="00800A67" w:rsidRPr="00800A67">
        <w:t xml:space="preserve"> the observed non-compliances and the actions needed to remedy them. </w:t>
      </w:r>
      <w:r w:rsidR="00800A67">
        <w:t xml:space="preserve"> </w:t>
      </w:r>
      <w:r>
        <w:t xml:space="preserve"> </w:t>
      </w:r>
      <w:r w:rsidR="00800A67" w:rsidRPr="00800A67">
        <w:t xml:space="preserve">All </w:t>
      </w:r>
      <w:r w:rsidR="00800A67">
        <w:t xml:space="preserve">such </w:t>
      </w:r>
      <w:r w:rsidR="00E9074C">
        <w:t>surveys</w:t>
      </w:r>
      <w:r w:rsidR="00800A67">
        <w:t xml:space="preserve"> or audit </w:t>
      </w:r>
      <w:r w:rsidR="00800A67" w:rsidRPr="00800A67">
        <w:t xml:space="preserve">reports and </w:t>
      </w:r>
      <w:r w:rsidR="00800A67">
        <w:t xml:space="preserve">relevant </w:t>
      </w:r>
      <w:r w:rsidR="00800A67" w:rsidRPr="00800A67">
        <w:t xml:space="preserve">data shall be entered into the online module or any central database specified by the </w:t>
      </w:r>
      <w:r w:rsidR="00800A67">
        <w:t>Director-General</w:t>
      </w:r>
      <w:r w:rsidR="00800A67" w:rsidRPr="00800A67">
        <w:t>, without delay</w:t>
      </w:r>
      <w:r w:rsidR="00800A67">
        <w:t>.</w:t>
      </w:r>
    </w:p>
    <w:p w14:paraId="2A17B896" w14:textId="14243362" w:rsidR="00C035CA" w:rsidRDefault="00000000" w:rsidP="00383E7E">
      <w:pPr>
        <w:pStyle w:val="BodyText"/>
        <w:jc w:val="both"/>
      </w:pPr>
      <w:r>
        <w:t>(</w:t>
      </w:r>
      <w:r w:rsidRPr="00622224">
        <w:rPr>
          <w:highlight w:val="yellow"/>
        </w:rPr>
        <w:t xml:space="preserve">3) If the surveyor finds that the required standards are not met, he shall </w:t>
      </w:r>
      <w:r w:rsidR="00800A67" w:rsidRPr="00622224">
        <w:rPr>
          <w:highlight w:val="yellow"/>
        </w:rPr>
        <w:t xml:space="preserve">not </w:t>
      </w:r>
      <w:r w:rsidRPr="00622224">
        <w:rPr>
          <w:highlight w:val="yellow"/>
        </w:rPr>
        <w:t>issue or endorse the certificate and record the reasons in the survey report. The vessel or relevant entity shall not be deemed in compliance until a further survey or verification has shown that the deficiencies are rectified. Refusal to issue or renew a certificate, and the reasons thereof, shall be reported immediately to the Director-General. The owner or operator may, if aggrieved, appeal such decision in accordance with rule 17 of these rules.</w:t>
      </w:r>
    </w:p>
    <w:p w14:paraId="6B112D61" w14:textId="77777777" w:rsidR="00C035CA" w:rsidRDefault="00000000" w:rsidP="00383E7E">
      <w:pPr>
        <w:pStyle w:val="BodyText"/>
        <w:jc w:val="both"/>
      </w:pPr>
      <w:r>
        <w:t xml:space="preserve">(4) Surveyors (including RO surveyors) are expected to follow a code of conduct. They shall not have any direct or indirect commercial interest in the vessel, </w:t>
      </w:r>
      <w:proofErr w:type="gramStart"/>
      <w:r>
        <w:t>company</w:t>
      </w:r>
      <w:proofErr w:type="gramEnd"/>
      <w:r>
        <w:t xml:space="preserve"> or port they survey that could influence their judgment. Any contravention by a surveyor of his duties or any report of improper conduct shall be dealt with by the Director-General in accordance </w:t>
      </w:r>
      <w:r>
        <w:lastRenderedPageBreak/>
        <w:t>with the applicable disciplinary procedures under the Act and the terms of RO authorization, as appropriate.</w:t>
      </w:r>
    </w:p>
    <w:p w14:paraId="0D06C8BE" w14:textId="25CB9113" w:rsidR="00C035CA" w:rsidRDefault="00000000" w:rsidP="00383E7E">
      <w:pPr>
        <w:pStyle w:val="BodyText"/>
        <w:jc w:val="both"/>
      </w:pPr>
      <w:r>
        <w:rPr>
          <w:b/>
          <w:bCs/>
        </w:rPr>
        <w:t xml:space="preserve">9. Issuance of </w:t>
      </w:r>
      <w:proofErr w:type="gramStart"/>
      <w:r>
        <w:rPr>
          <w:b/>
          <w:bCs/>
        </w:rPr>
        <w:t>certificates</w:t>
      </w:r>
      <w:r w:rsidR="005138F1">
        <w:rPr>
          <w:b/>
          <w:bCs/>
        </w:rPr>
        <w:t>:-</w:t>
      </w:r>
      <w:proofErr w:type="gramEnd"/>
      <w:r w:rsidR="005138F1">
        <w:rPr>
          <w:b/>
          <w:bCs/>
        </w:rPr>
        <w:t xml:space="preserve"> </w:t>
      </w:r>
      <w:r>
        <w:t xml:space="preserve">(1) Upon satisfactory completion of the applicable surveys or audits and verification of compliance, the </w:t>
      </w:r>
      <w:proofErr w:type="gramStart"/>
      <w:r>
        <w:t>surveyor</w:t>
      </w:r>
      <w:proofErr w:type="gramEnd"/>
      <w:r>
        <w:t xml:space="preserve"> or the Recognized Organization (if authorized for </w:t>
      </w:r>
      <w:commentRangeStart w:id="6"/>
      <w:r>
        <w:t xml:space="preserve">that purpose) shall issue the relevant certificate or certificates to the vessel, </w:t>
      </w:r>
      <w:proofErr w:type="gramStart"/>
      <w:r>
        <w:t>company</w:t>
      </w:r>
      <w:proofErr w:type="gramEnd"/>
      <w:r>
        <w:t xml:space="preserve"> or port. Each certificate shall be prepared in the form prescribed by the relevant convention or by the Director-General</w:t>
      </w:r>
      <w:r w:rsidR="005138F1">
        <w:t>.</w:t>
      </w:r>
      <w:commentRangeEnd w:id="6"/>
      <w:r w:rsidR="000518C3">
        <w:rPr>
          <w:rStyle w:val="CommentReference"/>
        </w:rPr>
        <w:commentReference w:id="6"/>
      </w:r>
    </w:p>
    <w:p w14:paraId="1445F22A" w14:textId="77777777" w:rsidR="005138F1" w:rsidRDefault="00000000" w:rsidP="00383E7E">
      <w:pPr>
        <w:pStyle w:val="BodyText"/>
        <w:jc w:val="both"/>
      </w:pPr>
      <w:r>
        <w:t>(2) The validity of certificates issued under these rules shall be in accordance with the periods specified by the applicable international conventions or codes</w:t>
      </w:r>
      <w:r w:rsidR="005138F1">
        <w:t>, u</w:t>
      </w:r>
      <w:r>
        <w:t>nless otherwise specified</w:t>
      </w:r>
      <w:r w:rsidR="005138F1">
        <w:t xml:space="preserve">. </w:t>
      </w:r>
    </w:p>
    <w:p w14:paraId="0C60E41A" w14:textId="77777777" w:rsidR="00C035CA" w:rsidRDefault="00000000" w:rsidP="00383E7E">
      <w:pPr>
        <w:pStyle w:val="BodyText"/>
        <w:jc w:val="both"/>
      </w:pPr>
      <w:r>
        <w:t>(3) The surveyor or issuing authority may endorse a certificate to record the completion of annual or intermediate surveys/audits. Failure to complete the required intermediate or annual verifications within the window allowed by the convention shall result in the certificate ceasing to be valid, unless an extension is granted under sub-rule (4).</w:t>
      </w:r>
    </w:p>
    <w:p w14:paraId="7C1B7A41" w14:textId="272B92AC" w:rsidR="00C035CA" w:rsidRDefault="00000000" w:rsidP="00383E7E">
      <w:pPr>
        <w:pStyle w:val="BodyText"/>
        <w:jc w:val="both"/>
      </w:pPr>
      <w:r>
        <w:t xml:space="preserve">(4) In exceptional circumstances and </w:t>
      </w:r>
      <w:proofErr w:type="gramStart"/>
      <w:r>
        <w:t>where</w:t>
      </w:r>
      <w:proofErr w:type="gramEnd"/>
      <w:r>
        <w:t xml:space="preserve"> permitted by the relevant convention, the Director-General or the Recognized Organization that issued the certificate may extend the validity of a certificate for a short grace period beyond its expiry date. Such extension shall be granted only to allow the ship to complete its voyage to a port where the renewal survey can be conducted or in circumstances of force majeure. Unless a convention specifies otherwise, an extension shall not exceed </w:t>
      </w:r>
      <w:r w:rsidRPr="005138F1">
        <w:t>3 months</w:t>
      </w:r>
      <w:r>
        <w:t xml:space="preserve">, and any ship that is granted such extension shall not, on arrival at the port of survey, leave that port without having the required renewal survey completed and a new certificate issued. </w:t>
      </w:r>
    </w:p>
    <w:p w14:paraId="452E1463" w14:textId="77777777" w:rsidR="00C035CA" w:rsidRDefault="00000000" w:rsidP="00383E7E">
      <w:pPr>
        <w:pStyle w:val="BodyText"/>
        <w:jc w:val="both"/>
      </w:pPr>
      <w:r>
        <w:t xml:space="preserve">(5) If a certificate is lost or destroyed, the Director-General or the issuing Recognized Organization may issue a </w:t>
      </w:r>
      <w:r w:rsidRPr="005138F1">
        <w:t>duplicate certificate</w:t>
      </w:r>
      <w:r>
        <w:t xml:space="preserve"> marked as such, after verifying from records that the original was valid at the time of loss. The duplicate certificate shall state that it is issued in lieu of the original and shall be of the same validity as the original it replaces. The loss of a certificate and issuance of a duplicate shall be reported to the Director-General for record.</w:t>
      </w:r>
    </w:p>
    <w:p w14:paraId="13D0EEB6" w14:textId="7F69A9E9" w:rsidR="00C035CA" w:rsidRDefault="00000000" w:rsidP="00383E7E">
      <w:pPr>
        <w:pStyle w:val="BodyText"/>
        <w:jc w:val="both"/>
      </w:pPr>
      <w:r>
        <w:t xml:space="preserve">(6) All certificates issued under these rules remain the property of the Central Government. They shall be surrendered to the Director-General or to any person authorized by the Central Government if </w:t>
      </w:r>
      <w:proofErr w:type="gramStart"/>
      <w:r>
        <w:t>so</w:t>
      </w:r>
      <w:proofErr w:type="gramEnd"/>
      <w:r>
        <w:t xml:space="preserve"> required for any valid reason</w:t>
      </w:r>
      <w:r w:rsidR="005138F1">
        <w:t xml:space="preserve">. </w:t>
      </w:r>
      <w:r>
        <w:t xml:space="preserve"> </w:t>
      </w:r>
    </w:p>
    <w:p w14:paraId="66869771" w14:textId="77777777" w:rsidR="005138F1" w:rsidRDefault="00000000" w:rsidP="00383E7E">
      <w:pPr>
        <w:pStyle w:val="BodyText"/>
        <w:jc w:val="both"/>
      </w:pPr>
      <w:r>
        <w:rPr>
          <w:b/>
          <w:bCs/>
        </w:rPr>
        <w:t xml:space="preserve">10. Periodical surveys, </w:t>
      </w:r>
      <w:proofErr w:type="gramStart"/>
      <w:r>
        <w:rPr>
          <w:b/>
          <w:bCs/>
        </w:rPr>
        <w:t>endorsements</w:t>
      </w:r>
      <w:proofErr w:type="gramEnd"/>
      <w:r>
        <w:rPr>
          <w:b/>
          <w:bCs/>
        </w:rPr>
        <w:t xml:space="preserve"> and </w:t>
      </w:r>
      <w:proofErr w:type="gramStart"/>
      <w:r>
        <w:rPr>
          <w:b/>
          <w:bCs/>
        </w:rPr>
        <w:t>renewals</w:t>
      </w:r>
      <w:r w:rsidR="005138F1">
        <w:rPr>
          <w:b/>
          <w:bCs/>
        </w:rPr>
        <w:t>:-</w:t>
      </w:r>
      <w:proofErr w:type="gramEnd"/>
      <w:r w:rsidR="005138F1">
        <w:rPr>
          <w:b/>
          <w:bCs/>
        </w:rPr>
        <w:t xml:space="preserve"> </w:t>
      </w:r>
      <w:r>
        <w:t xml:space="preserve">(1) The owner and master shall ensure that all periodical surveys (annual, intermediate, </w:t>
      </w:r>
      <w:proofErr w:type="gramStart"/>
      <w:r>
        <w:t>periodic</w:t>
      </w:r>
      <w:proofErr w:type="gramEnd"/>
      <w:r>
        <w:t xml:space="preserve"> or additional surveys) required by the conventions for maintaining the validity of any certificate are carried out within the stipulated time windows. The interval and window for each such survey or audit shall be as laid down in the convention</w:t>
      </w:r>
      <w:r w:rsidR="005138F1">
        <w:t xml:space="preserve">, </w:t>
      </w:r>
      <w:r>
        <w:t>code</w:t>
      </w:r>
      <w:r w:rsidR="005138F1">
        <w:t xml:space="preserve"> or by the Director-General as the case may be. </w:t>
      </w:r>
    </w:p>
    <w:p w14:paraId="4AE0EF0D" w14:textId="77777777" w:rsidR="00C035CA" w:rsidRDefault="00000000" w:rsidP="00383E7E">
      <w:pPr>
        <w:pStyle w:val="BodyText"/>
        <w:jc w:val="both"/>
      </w:pPr>
      <w:r>
        <w:t xml:space="preserve">(2) Prior to the expiry of any certificate, the owner shall arrange for a renewal survey or audit in accordance with rule 5. Upon satisfactory completion of a renewal survey, a </w:t>
      </w:r>
      <w:r w:rsidRPr="008662D5">
        <w:t>new certificate</w:t>
      </w:r>
      <w:r>
        <w:t xml:space="preserve"> shall be issued with a validity period calculated from the date of completion of </w:t>
      </w:r>
      <w:r>
        <w:lastRenderedPageBreak/>
        <w:t>the renewal survey, subject to convention limits. If a renewal survey is completed within the period allowed before expiry (often within 3 months before expiry), the new certificate may be issued to expire five years from the date of expiry of the existing certificate, in line with HSSC guidelines, so as not to shorten the certification cycle.</w:t>
      </w:r>
    </w:p>
    <w:p w14:paraId="0F76A0DC" w14:textId="0A957F70" w:rsidR="008662D5" w:rsidRPr="008662D5" w:rsidRDefault="008662D5" w:rsidP="008662D5">
      <w:pPr>
        <w:pStyle w:val="BodyText"/>
        <w:jc w:val="both"/>
      </w:pPr>
      <w:r>
        <w:t xml:space="preserve">(3) </w:t>
      </w:r>
      <w:r w:rsidRPr="008662D5">
        <w:t xml:space="preserve">If a required periodic </w:t>
      </w:r>
      <w:r>
        <w:t xml:space="preserve">or renewal </w:t>
      </w:r>
      <w:r w:rsidRPr="008662D5">
        <w:t>survey is not completed within its due window, the certificate may become invalid by operation of the convention, and the vessel shall not proceed to sea until the survey is carried out and the certificate endorsed or re-issued.</w:t>
      </w:r>
    </w:p>
    <w:p w14:paraId="323FA0D6" w14:textId="224515CE" w:rsidR="00C035CA" w:rsidRDefault="00000000" w:rsidP="00383E7E">
      <w:pPr>
        <w:pStyle w:val="BodyText"/>
        <w:jc w:val="both"/>
      </w:pPr>
      <w:r>
        <w:t>(3) In cases where a vessel is in the final months of the validity of a certificate and the renewal survey cannot be completed due to unforeseen circumstances</w:t>
      </w:r>
      <w:r w:rsidR="008662D5">
        <w:t xml:space="preserve">, </w:t>
      </w:r>
      <w:r>
        <w:t xml:space="preserve">such as the ship being continuously at sea or in a remote area, the owner should notify the Director-General </w:t>
      </w:r>
      <w:r w:rsidRPr="008662D5">
        <w:t>before</w:t>
      </w:r>
      <w:r>
        <w:t xml:space="preserve"> the expiry date, explaining the situation and proposing a plan for survey. The Director-General or authorized RO may then consider granting an extension under rule 9(4) if allowable, or issue specific instructions or authorizations</w:t>
      </w:r>
      <w:r w:rsidR="008662D5">
        <w:t xml:space="preserve"> as deem fit. </w:t>
      </w:r>
      <w:r>
        <w:t xml:space="preserve"> </w:t>
      </w:r>
    </w:p>
    <w:p w14:paraId="4E0A06C9" w14:textId="7151842A" w:rsidR="00C035CA" w:rsidRDefault="00000000" w:rsidP="00383E7E">
      <w:pPr>
        <w:pStyle w:val="BodyText"/>
        <w:jc w:val="both"/>
      </w:pPr>
      <w:r>
        <w:t xml:space="preserve">(4) Where a certificate has </w:t>
      </w:r>
      <w:r w:rsidR="008662D5">
        <w:t>provisions</w:t>
      </w:r>
      <w:r>
        <w:t xml:space="preserve"> for endorsement of annual or intermediate surveys, the attending surveyor upon satisfactory completion of the survey shall endorse the certificate with the date and place of survey and sign it. The owner/master must ensure the certificate </w:t>
      </w:r>
      <w:r w:rsidR="008662D5">
        <w:t>is</w:t>
      </w:r>
      <w:r>
        <w:t xml:space="preserve"> endorsed. Failure to have the certificate appropriately endorsed does not absolve the vessel from meeting the survey requirement; sailing with an unendorsed certificate past the due date is a contravention of these rules, even if the survey was done</w:t>
      </w:r>
      <w:r w:rsidR="008662D5">
        <w:t xml:space="preserve">. </w:t>
      </w:r>
      <w:r>
        <w:t xml:space="preserve"> </w:t>
      </w:r>
    </w:p>
    <w:p w14:paraId="71B32D13" w14:textId="3D93D1B6" w:rsidR="00C035CA" w:rsidRDefault="00000000" w:rsidP="00383E7E">
      <w:pPr>
        <w:pStyle w:val="BodyText"/>
        <w:jc w:val="both"/>
      </w:pPr>
      <w:r>
        <w:rPr>
          <w:b/>
          <w:bCs/>
        </w:rPr>
        <w:t>11. Additional surveys and re-</w:t>
      </w:r>
      <w:proofErr w:type="gramStart"/>
      <w:r>
        <w:rPr>
          <w:b/>
          <w:bCs/>
        </w:rPr>
        <w:t>surveys</w:t>
      </w:r>
      <w:r w:rsidR="008662D5">
        <w:rPr>
          <w:b/>
          <w:bCs/>
        </w:rPr>
        <w:t>:-</w:t>
      </w:r>
      <w:proofErr w:type="gramEnd"/>
      <w:r w:rsidR="008662D5">
        <w:rPr>
          <w:b/>
          <w:bCs/>
        </w:rPr>
        <w:t xml:space="preserve"> </w:t>
      </w:r>
      <w:r>
        <w:t xml:space="preserve">(1) If a ship sustains damage, defect, </w:t>
      </w:r>
      <w:proofErr w:type="gramStart"/>
      <w:r>
        <w:t>grounding</w:t>
      </w:r>
      <w:proofErr w:type="gramEnd"/>
      <w:r>
        <w:t xml:space="preserve"> or any incident that affects its structural integrity, watertight subdivision, </w:t>
      </w:r>
      <w:proofErr w:type="gramStart"/>
      <w:r>
        <w:t>machinery</w:t>
      </w:r>
      <w:proofErr w:type="gramEnd"/>
      <w:r>
        <w:t xml:space="preserve"> or equipment to such extent as might invalidate or impair the conditions of any certificate, the owner or master shall report the matter at the earliest opportunity to the Director-General or the issuing Recognized Organization. The vessel shall be subject to an </w:t>
      </w:r>
      <w:r w:rsidRPr="008662D5">
        <w:t>additional survey</w:t>
      </w:r>
      <w:r>
        <w:t xml:space="preserve"> to determine the extent of the damage or deficiency and ensure that necessary repairs or corrective measures are carried out. Such survey shall ascertain that the vessel can continue to safely operate and comply with the required standards. The relevant certificate(s) shall be endorsed or re-issued as appropriate after the survey.</w:t>
      </w:r>
    </w:p>
    <w:p w14:paraId="01D52CDD" w14:textId="64C187F9" w:rsidR="00C035CA" w:rsidRDefault="00000000" w:rsidP="00383E7E">
      <w:pPr>
        <w:pStyle w:val="BodyText"/>
        <w:jc w:val="both"/>
      </w:pPr>
      <w:r>
        <w:t xml:space="preserve">(2) If any material </w:t>
      </w:r>
      <w:proofErr w:type="gramStart"/>
      <w:r>
        <w:t>alteration</w:t>
      </w:r>
      <w:r w:rsidR="008662D5">
        <w:t xml:space="preserve">,  </w:t>
      </w:r>
      <w:r>
        <w:t>whether</w:t>
      </w:r>
      <w:proofErr w:type="gramEnd"/>
      <w:r>
        <w:t xml:space="preserve"> structural, mechanical, electrical, or in terms of ship’s outfitting or arrangements</w:t>
      </w:r>
      <w:r w:rsidR="008662D5">
        <w:t>, i</w:t>
      </w:r>
      <w:r>
        <w:t>s made to a vessel which affects or is likely to affect the basis on which a certificate was issued, the owner shall notify the Director-General or the Recognized Organization before making such alteration</w:t>
      </w:r>
      <w:r w:rsidR="008662D5">
        <w:t xml:space="preserve">, </w:t>
      </w:r>
      <w:r>
        <w:t xml:space="preserve">except in an emergency as covered under sub-rule (1). An </w:t>
      </w:r>
      <w:r w:rsidR="008662D5" w:rsidRPr="008662D5">
        <w:t>additional</w:t>
      </w:r>
      <w:r w:rsidRPr="008662D5">
        <w:t xml:space="preserve"> survey</w:t>
      </w:r>
      <w:r>
        <w:t xml:space="preserve"> or audit shall be carried out to verify that the vessel after alteration remains in compliance with applicable requirements. Failure to report significant alterations or to submit to a required re-survey may result in suspension of the relevant certificate under rule 12.</w:t>
      </w:r>
    </w:p>
    <w:p w14:paraId="6A26D09B" w14:textId="12E36946" w:rsidR="00C035CA" w:rsidRDefault="00000000" w:rsidP="00383E7E">
      <w:pPr>
        <w:pStyle w:val="BodyText"/>
        <w:jc w:val="both"/>
      </w:pPr>
      <w:r>
        <w:t xml:space="preserve">(3) If the Director-General has reason to believe, whether from reports of PSC inspections, casualties, complaints, or otherwise, that a vessel, </w:t>
      </w:r>
      <w:proofErr w:type="gramStart"/>
      <w:r>
        <w:t>company</w:t>
      </w:r>
      <w:proofErr w:type="gramEnd"/>
      <w:r>
        <w:t xml:space="preserve"> or port holding a certificate is not in compliance with the conditions required for that certificate, the Director-General may direct that the vessel, </w:t>
      </w:r>
      <w:proofErr w:type="gramStart"/>
      <w:r>
        <w:t>company</w:t>
      </w:r>
      <w:proofErr w:type="gramEnd"/>
      <w:r>
        <w:t xml:space="preserve"> or port undergo a </w:t>
      </w:r>
      <w:r w:rsidRPr="008662D5">
        <w:t>re-survey or audit</w:t>
      </w:r>
      <w:r>
        <w:t>. The extent of such re-</w:t>
      </w:r>
      <w:r>
        <w:lastRenderedPageBreak/>
        <w:t>survey/audit may be partial or full as deemed necessary. If the findings of the re-survey confirm non-compliance, the Director-General may take appropriate action including suspension or cancellation of the certificate as per rule 12.</w:t>
      </w:r>
    </w:p>
    <w:p w14:paraId="6E1DBE99" w14:textId="7DDFEF11" w:rsidR="00C035CA" w:rsidRDefault="00000000" w:rsidP="00383E7E">
      <w:pPr>
        <w:pStyle w:val="BodyText"/>
        <w:jc w:val="both"/>
      </w:pPr>
      <w:r>
        <w:t xml:space="preserve">(4) The costs for any additional survey or audit under this rule, if resulting from damage, modifications, or non-compliance attributable to the owner’s or operator’s </w:t>
      </w:r>
      <w:r w:rsidR="00635B56">
        <w:t>responsibility</w:t>
      </w:r>
      <w:r>
        <w:t>, shall be borne by the owner or operator. This is without prejudice to any penalties that may be imposed for underlying violations.</w:t>
      </w:r>
    </w:p>
    <w:p w14:paraId="4ABE217A" w14:textId="77777777" w:rsidR="00635B56" w:rsidRPr="00635B56" w:rsidRDefault="00000000" w:rsidP="00383E7E">
      <w:pPr>
        <w:pStyle w:val="BodyText"/>
        <w:jc w:val="both"/>
      </w:pPr>
      <w:r>
        <w:rPr>
          <w:b/>
          <w:bCs/>
        </w:rPr>
        <w:t xml:space="preserve">12. </w:t>
      </w:r>
      <w:bookmarkStart w:id="7" w:name="_Hlk212484632"/>
      <w:r>
        <w:rPr>
          <w:b/>
          <w:bCs/>
        </w:rPr>
        <w:t xml:space="preserve">Suspension, </w:t>
      </w:r>
      <w:proofErr w:type="gramStart"/>
      <w:r>
        <w:rPr>
          <w:b/>
          <w:bCs/>
        </w:rPr>
        <w:t>cancellation</w:t>
      </w:r>
      <w:proofErr w:type="gramEnd"/>
      <w:r>
        <w:rPr>
          <w:b/>
          <w:bCs/>
        </w:rPr>
        <w:t xml:space="preserve"> or refusal of </w:t>
      </w:r>
      <w:proofErr w:type="gramStart"/>
      <w:r>
        <w:rPr>
          <w:b/>
          <w:bCs/>
        </w:rPr>
        <w:t>certificates</w:t>
      </w:r>
      <w:r w:rsidR="00635B56">
        <w:rPr>
          <w:b/>
          <w:bCs/>
        </w:rPr>
        <w:t>:-</w:t>
      </w:r>
      <w:proofErr w:type="gramEnd"/>
      <w:r w:rsidR="00635B56">
        <w:rPr>
          <w:b/>
          <w:bCs/>
        </w:rPr>
        <w:t xml:space="preserve"> </w:t>
      </w:r>
      <w:bookmarkEnd w:id="7"/>
      <w:r w:rsidRPr="00635B56">
        <w:t xml:space="preserve">(1) A certificate or document issued under these rules may be suspended or cancelled by the </w:t>
      </w:r>
      <w:r w:rsidR="00635B56" w:rsidRPr="00635B56">
        <w:t>Director-</w:t>
      </w:r>
      <w:proofErr w:type="gramStart"/>
      <w:r w:rsidR="00635B56" w:rsidRPr="00635B56">
        <w:t xml:space="preserve">General </w:t>
      </w:r>
      <w:r w:rsidRPr="00635B56">
        <w:t xml:space="preserve"> or</w:t>
      </w:r>
      <w:proofErr w:type="gramEnd"/>
      <w:r w:rsidRPr="00635B56">
        <w:t xml:space="preserve"> the issuing Recognized Organization with immediate if</w:t>
      </w:r>
      <w:r w:rsidR="00635B56" w:rsidRPr="00635B56">
        <w:t xml:space="preserve">: </w:t>
      </w:r>
    </w:p>
    <w:p w14:paraId="3F920AE5" w14:textId="77777777" w:rsidR="00635B56" w:rsidRPr="00635B56" w:rsidRDefault="00000000" w:rsidP="00635B56">
      <w:pPr>
        <w:pStyle w:val="BodyText"/>
        <w:ind w:left="720"/>
        <w:jc w:val="both"/>
      </w:pPr>
      <w:r w:rsidRPr="00635B56">
        <w:t xml:space="preserve">(a) the vessel, </w:t>
      </w:r>
      <w:proofErr w:type="gramStart"/>
      <w:r w:rsidRPr="00635B56">
        <w:t>company</w:t>
      </w:r>
      <w:proofErr w:type="gramEnd"/>
      <w:r w:rsidRPr="00635B56">
        <w:t xml:space="preserve"> or port to which it was issued has ceased to comply with the conditions for its validity, or if any survey reveals deficiencies of a serious nature that compromise the safety of the vessel, </w:t>
      </w:r>
      <w:proofErr w:type="gramStart"/>
      <w:r w:rsidRPr="00635B56">
        <w:t>personnel</w:t>
      </w:r>
      <w:proofErr w:type="gramEnd"/>
      <w:r w:rsidRPr="00635B56">
        <w:t xml:space="preserve"> or the environment;</w:t>
      </w:r>
    </w:p>
    <w:p w14:paraId="70BEDF25" w14:textId="77777777" w:rsidR="00635B56" w:rsidRPr="00635B56" w:rsidRDefault="00000000" w:rsidP="00635B56">
      <w:pPr>
        <w:pStyle w:val="BodyText"/>
        <w:ind w:left="720"/>
        <w:jc w:val="both"/>
      </w:pPr>
      <w:r w:rsidRPr="00635B56">
        <w:t xml:space="preserve">(b) any unauthorized alteration has been made to the vessel, its </w:t>
      </w:r>
      <w:proofErr w:type="gramStart"/>
      <w:r w:rsidRPr="00635B56">
        <w:t>equipment</w:t>
      </w:r>
      <w:proofErr w:type="gramEnd"/>
      <w:r w:rsidRPr="00635B56">
        <w:t xml:space="preserve"> or arrangements, or to the safety management system or security plan in the case of a company or port facility, without approval as required by rule 6(4);</w:t>
      </w:r>
    </w:p>
    <w:p w14:paraId="197C76C7" w14:textId="77777777" w:rsidR="00635B56" w:rsidRDefault="00000000" w:rsidP="00635B56">
      <w:pPr>
        <w:pStyle w:val="BodyText"/>
        <w:ind w:left="720"/>
        <w:jc w:val="both"/>
      </w:pPr>
      <w:r w:rsidRPr="00635B56">
        <w:t>(c) the owner or operator has obtained the certificate by providing false or fraudulent information or by any misrepresentation of material facts; or</w:t>
      </w:r>
    </w:p>
    <w:p w14:paraId="0625E0D5" w14:textId="5050345F" w:rsidR="00C035CA" w:rsidRPr="00635B56" w:rsidRDefault="00000000" w:rsidP="00635B56">
      <w:pPr>
        <w:pStyle w:val="BodyText"/>
        <w:ind w:left="720"/>
        <w:jc w:val="both"/>
      </w:pPr>
      <w:r w:rsidRPr="00635B56">
        <w:t>(d) any other situation has arisen which, under the provisions of the Act or the applicable convention, warrants suspension or cancellation</w:t>
      </w:r>
      <w:r w:rsidR="00635B56">
        <w:t>.</w:t>
      </w:r>
    </w:p>
    <w:p w14:paraId="762EF88F" w14:textId="71E74508" w:rsidR="00C035CA" w:rsidRPr="00635B56" w:rsidRDefault="00000000" w:rsidP="00383E7E">
      <w:pPr>
        <w:pStyle w:val="BodyText"/>
        <w:jc w:val="both"/>
      </w:pPr>
      <w:r w:rsidRPr="00635B56">
        <w:t>(2) Except in cases of urgent necessity for safety or environmental protection, no certificate shall be cancelled or suspended without giving the holder an opportunity to be heard in accordance with section 144(4) of the Act. The Director-General or authorized official shall serve a notice to the holder stating the grounds on which suspension or cancellation is proposed and allow the holder to make representations within a reasonable period</w:t>
      </w:r>
      <w:r w:rsidR="00635B56">
        <w:t xml:space="preserve">. </w:t>
      </w:r>
      <w:r w:rsidRPr="00635B56">
        <w:t>After considering any representation, the authority may proceed to suspend or cancel the certificate if justified and shall communicate the decision with reasons in writing.</w:t>
      </w:r>
    </w:p>
    <w:p w14:paraId="03027419" w14:textId="2FF61314" w:rsidR="00C035CA" w:rsidRPr="00635B56" w:rsidRDefault="00000000" w:rsidP="00383E7E">
      <w:pPr>
        <w:pStyle w:val="BodyText"/>
        <w:jc w:val="both"/>
      </w:pPr>
      <w:r w:rsidRPr="00635B56">
        <w:t>(3) In cases of imminent danger to life, property or the marine environment, the Director-General or any surveyor or person authorized may immediately invalidate or suspend a certificate, or prohibit the vessel from sailing, without prior notice. The suspension remains in effect until the vessel or entity is brought into compliance to the satisfaction of the competent authority. The holder shall be given an opportunity to be heard at the earliest practicable time after such immediate action.</w:t>
      </w:r>
    </w:p>
    <w:p w14:paraId="102C9729" w14:textId="018BE8BA" w:rsidR="00C035CA" w:rsidRPr="00635B56" w:rsidRDefault="00000000" w:rsidP="00383E7E">
      <w:pPr>
        <w:pStyle w:val="BodyText"/>
        <w:jc w:val="both"/>
      </w:pPr>
      <w:r w:rsidRPr="00635B56">
        <w:t xml:space="preserve">(4) Upon suspension or cancellation of any certificate, the owner, </w:t>
      </w:r>
      <w:proofErr w:type="gramStart"/>
      <w:r w:rsidRPr="00635B56">
        <w:t>master</w:t>
      </w:r>
      <w:proofErr w:type="gramEnd"/>
      <w:r w:rsidRPr="00635B56">
        <w:t xml:space="preserve"> or relevant entity shall surrender the original certificate to the issuing authority or to the Director-General forthwith. A vessel shall not be allowed to </w:t>
      </w:r>
      <w:r w:rsidR="00635B56">
        <w:t xml:space="preserve">proceed to </w:t>
      </w:r>
      <w:r w:rsidR="0013398A">
        <w:t>sea</w:t>
      </w:r>
      <w:r w:rsidR="0013398A" w:rsidRPr="00635B56">
        <w:t xml:space="preserve"> with</w:t>
      </w:r>
      <w:r w:rsidRPr="00635B56">
        <w:t xml:space="preserve"> suspended or cancelled certificates</w:t>
      </w:r>
      <w:r w:rsidR="00635B56">
        <w:t xml:space="preserve"> and</w:t>
      </w:r>
      <w:r w:rsidRPr="00635B56">
        <w:t xml:space="preserve"> any attempt to do so may lead to detention of the vessel by the proper officers</w:t>
      </w:r>
      <w:r w:rsidR="00635B56">
        <w:t>.</w:t>
      </w:r>
    </w:p>
    <w:p w14:paraId="19AFBC97" w14:textId="77777777" w:rsidR="00C035CA" w:rsidRPr="00635B56" w:rsidRDefault="00000000" w:rsidP="00383E7E">
      <w:pPr>
        <w:pStyle w:val="BodyText"/>
        <w:jc w:val="both"/>
      </w:pPr>
      <w:r w:rsidRPr="00635B56">
        <w:lastRenderedPageBreak/>
        <w:t xml:space="preserve">(5) Refusal to issue or renew a certificate, or suspension or cancellation of a certificate, does not preclude separate legal action under the Act against the owner, master or company for the deficiencies or violations that led to such decision. Penalties may be imposed in accordance with the Act in addition to the </w:t>
      </w:r>
      <w:bookmarkStart w:id="8" w:name="_Hlk212484969"/>
      <w:r w:rsidRPr="00635B56">
        <w:t>administrative action on the certificate</w:t>
      </w:r>
      <w:bookmarkEnd w:id="8"/>
      <w:r w:rsidRPr="00635B56">
        <w:t>.</w:t>
      </w:r>
    </w:p>
    <w:p w14:paraId="2B127852" w14:textId="77777777" w:rsidR="00A375F9" w:rsidRDefault="00A375F9" w:rsidP="00383E7E">
      <w:pPr>
        <w:pStyle w:val="BodyText"/>
        <w:jc w:val="both"/>
        <w:rPr>
          <w:b/>
          <w:bCs/>
        </w:rPr>
      </w:pPr>
    </w:p>
    <w:p w14:paraId="05E2BC49" w14:textId="54F73754" w:rsidR="00C035CA" w:rsidRDefault="00635B56" w:rsidP="00383E7E">
      <w:pPr>
        <w:pStyle w:val="BodyText"/>
        <w:jc w:val="both"/>
      </w:pPr>
      <w:proofErr w:type="gramStart"/>
      <w:r>
        <w:rPr>
          <w:b/>
          <w:bCs/>
        </w:rPr>
        <w:t>:-</w:t>
      </w:r>
      <w:proofErr w:type="gramEnd"/>
      <w:r>
        <w:rPr>
          <w:b/>
          <w:bCs/>
        </w:rPr>
        <w:t xml:space="preserve"> </w:t>
      </w:r>
      <w:r w:rsidR="00000000">
        <w:t xml:space="preserve">(1) A valid convention certificate or document issued in respect of a vessel by or under the authority of the government of another country which is a party to the relevant convention shall, subject to sub-rule (2) below, be recognized in India as having the same force as the corresponding certificate issued under these rules for an Indian vessel. </w:t>
      </w:r>
    </w:p>
    <w:p w14:paraId="665DDE4F" w14:textId="6CC7078C" w:rsidR="00C035CA" w:rsidRDefault="00000000" w:rsidP="00383E7E">
      <w:pPr>
        <w:pStyle w:val="BodyText"/>
        <w:jc w:val="both"/>
      </w:pPr>
      <w:r>
        <w:t xml:space="preserve">(2) The recognition in sub-rule (1) is conditional upon the certificate being valid and in force, and the vessel </w:t>
      </w:r>
      <w:proofErr w:type="gramStart"/>
      <w:r>
        <w:t>being in compliance with</w:t>
      </w:r>
      <w:proofErr w:type="gramEnd"/>
      <w:r>
        <w:t xml:space="preserve"> the conditions stated in the certificate. The </w:t>
      </w:r>
      <w:r w:rsidR="00635B56">
        <w:t>Director-General</w:t>
      </w:r>
      <w:r>
        <w:t xml:space="preserve"> reserves the right under the conventions to </w:t>
      </w:r>
      <w:r w:rsidRPr="0013398A">
        <w:t>verify the authenticity and validity of any such foreign-issued certificate and to ensure that the vessel’s actual condition corresponds with the certificate.</w:t>
      </w:r>
      <w:r>
        <w:t xml:space="preserve"> If there are clear grounds to believe that the condition of the vessel or its equipment does not substantially meet the standards of the certificate, Indian authorities may decline to accept the certificate and may take appropriate enforcement action consistent with international law</w:t>
      </w:r>
      <w:r w:rsidR="00635B56">
        <w:t>.</w:t>
      </w:r>
    </w:p>
    <w:p w14:paraId="711CA0E4" w14:textId="2FDBBA22" w:rsidR="00C035CA" w:rsidRDefault="00000000" w:rsidP="00383E7E">
      <w:pPr>
        <w:pStyle w:val="BodyText"/>
        <w:jc w:val="both"/>
      </w:pPr>
      <w:r>
        <w:t xml:space="preserve">(3) Nothing in this rule shall affect the obligation of Indian vessels, </w:t>
      </w:r>
      <w:proofErr w:type="gramStart"/>
      <w:r>
        <w:t>companies</w:t>
      </w:r>
      <w:proofErr w:type="gramEnd"/>
      <w:r>
        <w:t xml:space="preserve"> or ports to carry certificates issued under the authority of India as required by the Act. This rule pertains only to acceptance of certificates on foreign vessels or entities as allowed by section 148 of the Act.</w:t>
      </w:r>
    </w:p>
    <w:p w14:paraId="725533BA" w14:textId="77777777" w:rsidR="00C035CA" w:rsidRDefault="00000000" w:rsidP="0013398A">
      <w:pPr>
        <w:pStyle w:val="Heading2"/>
        <w:jc w:val="center"/>
        <w:rPr>
          <w:b/>
          <w:bCs/>
          <w:color w:val="auto"/>
        </w:rPr>
      </w:pPr>
      <w:bookmarkStart w:id="9" w:name="part-iii-recognized-organizations-ros"/>
      <w:bookmarkEnd w:id="4"/>
      <w:r w:rsidRPr="0013398A">
        <w:rPr>
          <w:b/>
          <w:bCs/>
          <w:color w:val="auto"/>
        </w:rPr>
        <w:t>Part III – Recognized Organizations (ROs)</w:t>
      </w:r>
    </w:p>
    <w:p w14:paraId="49AE4BCC" w14:textId="3A9B8824" w:rsidR="00C035CA" w:rsidRDefault="00000000" w:rsidP="00383E7E">
      <w:pPr>
        <w:pStyle w:val="FirstParagraph"/>
        <w:jc w:val="both"/>
      </w:pPr>
      <w:r>
        <w:rPr>
          <w:b/>
          <w:bCs/>
        </w:rPr>
        <w:t xml:space="preserve">14. Authorization of Recognized </w:t>
      </w:r>
      <w:proofErr w:type="gramStart"/>
      <w:r>
        <w:rPr>
          <w:b/>
          <w:bCs/>
        </w:rPr>
        <w:t>Organizations</w:t>
      </w:r>
      <w:r w:rsidR="0013398A">
        <w:rPr>
          <w:b/>
          <w:bCs/>
        </w:rPr>
        <w:t>:-</w:t>
      </w:r>
      <w:proofErr w:type="gramEnd"/>
      <w:r w:rsidR="0013398A">
        <w:rPr>
          <w:b/>
          <w:bCs/>
        </w:rPr>
        <w:t xml:space="preserve"> </w:t>
      </w:r>
      <w:r>
        <w:t xml:space="preserve">(1) The Central Government may, for the purposes of these rules and section 144 of the Act, authorize certain organizations to act on its behalf in the survey, audit, inspection and certification of vessels, </w:t>
      </w:r>
      <w:proofErr w:type="gramStart"/>
      <w:r>
        <w:t>companies</w:t>
      </w:r>
      <w:proofErr w:type="gramEnd"/>
      <w:r>
        <w:t xml:space="preserve"> and ports. Such </w:t>
      </w:r>
      <w:r w:rsidRPr="0013398A">
        <w:t>Recognized Organizations (ROs)</w:t>
      </w:r>
      <w:r>
        <w:t xml:space="preserve"> are typically classification societies or other bodies that possess the expertise and capability to verify compliance with international maritime conventions and national regulations. The authorization shall be granted in writing, by means of an agreement, memorandum of understanding, or letter of authority, specifying the scope of functions delegated to the RO.</w:t>
      </w:r>
    </w:p>
    <w:p w14:paraId="73D56AB3" w14:textId="77777777" w:rsidR="0013398A" w:rsidRDefault="00000000" w:rsidP="00383E7E">
      <w:pPr>
        <w:pStyle w:val="BodyText"/>
        <w:jc w:val="both"/>
      </w:pPr>
      <w:r>
        <w:t>(2) An organization seeking authorization as an RO shall satisfy the Central Government that it meets the following minimum criteria:</w:t>
      </w:r>
    </w:p>
    <w:p w14:paraId="4356F51E" w14:textId="77777777" w:rsidR="0013398A" w:rsidRDefault="00000000" w:rsidP="0013398A">
      <w:pPr>
        <w:pStyle w:val="BodyText"/>
        <w:ind w:left="720"/>
        <w:jc w:val="both"/>
      </w:pPr>
      <w:r>
        <w:t xml:space="preserve">(a) The organization must have adequate </w:t>
      </w:r>
      <w:r w:rsidRPr="0013398A">
        <w:t>technical competence, experience, and qualified professional staff</w:t>
      </w:r>
      <w:r>
        <w:t xml:space="preserve"> to carry out surveys, </w:t>
      </w:r>
      <w:proofErr w:type="gramStart"/>
      <w:r>
        <w:t>audits</w:t>
      </w:r>
      <w:proofErr w:type="gramEnd"/>
      <w:r>
        <w:t xml:space="preserve"> and inspections in accordance with international standards. It shall have a proven record in the field of ship classification or statutory certification.</w:t>
      </w:r>
    </w:p>
    <w:p w14:paraId="546D1091" w14:textId="77777777" w:rsidR="0013398A" w:rsidRDefault="00000000" w:rsidP="0013398A">
      <w:pPr>
        <w:pStyle w:val="BodyText"/>
        <w:ind w:left="720"/>
        <w:jc w:val="both"/>
      </w:pPr>
      <w:r>
        <w:t xml:space="preserve">(b) The organization must have a comprehensive </w:t>
      </w:r>
      <w:r w:rsidRPr="0013398A">
        <w:t>quality management system</w:t>
      </w:r>
      <w:r>
        <w:t xml:space="preserve"> covering all locations of its operations, and complying with the requirements of the </w:t>
      </w:r>
      <w:r>
        <w:rPr>
          <w:i/>
          <w:iCs/>
        </w:rPr>
        <w:lastRenderedPageBreak/>
        <w:t>IMO Code for Recognized Organizations (RO Code)</w:t>
      </w:r>
      <w:hyperlink r:id="rId9" w:anchor=":~:text=effective%20operation%20of%20the%20quality,responsibility%20and%20control%20are%20established">
        <w:r w:rsidR="0013398A">
          <w:rPr>
            <w:rStyle w:val="Hyperlink"/>
          </w:rPr>
          <w:t>.</w:t>
        </w:r>
      </w:hyperlink>
      <w:r>
        <w:t xml:space="preserve"> This includes provisions for internal audits, management reviews, and continuous training of its surveyors and auditors.</w:t>
      </w:r>
    </w:p>
    <w:p w14:paraId="5653968C" w14:textId="5FC36222" w:rsidR="0013398A" w:rsidRDefault="00000000" w:rsidP="0013398A">
      <w:pPr>
        <w:pStyle w:val="BodyText"/>
        <w:ind w:left="720"/>
        <w:jc w:val="both"/>
      </w:pPr>
      <w:r>
        <w:t xml:space="preserve">(c) The organization must be </w:t>
      </w:r>
      <w:r w:rsidRPr="0013398A">
        <w:t>independent</w:t>
      </w:r>
      <w:r>
        <w:t xml:space="preserve"> and impartial in its operations. It should be free from control by ship owners, ship builders or others engaged commercially in the manufacture, equipping, </w:t>
      </w:r>
      <w:proofErr w:type="gramStart"/>
      <w:r>
        <w:t>repair</w:t>
      </w:r>
      <w:proofErr w:type="gramEnd"/>
      <w:r>
        <w:t xml:space="preserve"> or operation of ships.</w:t>
      </w:r>
    </w:p>
    <w:p w14:paraId="1AE62D99" w14:textId="77777777" w:rsidR="0013398A" w:rsidRDefault="00000000" w:rsidP="0013398A">
      <w:pPr>
        <w:pStyle w:val="BodyText"/>
        <w:ind w:left="720"/>
        <w:jc w:val="both"/>
      </w:pPr>
      <w:r>
        <w:t xml:space="preserve">(d) The organization must have a significant </w:t>
      </w:r>
      <w:r w:rsidRPr="0013398A">
        <w:t>worldwide presence</w:t>
      </w:r>
      <w:r>
        <w:t xml:space="preserve"> </w:t>
      </w:r>
      <w:r w:rsidR="0013398A">
        <w:t>and</w:t>
      </w:r>
      <w:r>
        <w:t xml:space="preserve"> a national presence with regional offices such that it can provide timely services at ports where Indian ships operate. It should have a local office or representation in India, or agree to establish the same, with staff available to liaise with the Directorate General of Shipping.</w:t>
      </w:r>
    </w:p>
    <w:p w14:paraId="3E9EBA3C" w14:textId="7D297B6F" w:rsidR="00C035CA" w:rsidRDefault="00000000" w:rsidP="0013398A">
      <w:pPr>
        <w:pStyle w:val="BodyText"/>
        <w:ind w:left="720"/>
        <w:jc w:val="both"/>
      </w:pPr>
      <w:r>
        <w:t>(</w:t>
      </w:r>
      <w:r w:rsidR="0013398A">
        <w:t>e</w:t>
      </w:r>
      <w:r>
        <w:t>) The organization must agree to abide by all the terms and conditions set by the Central Government for authorization, including reporting requirements, provision for oversight audits, and cooperation in investigation of casualties or incidents involving vessels it has certified.</w:t>
      </w:r>
    </w:p>
    <w:p w14:paraId="6A5B6390" w14:textId="5FE27D54" w:rsidR="00C035CA" w:rsidRDefault="00000000" w:rsidP="00383E7E">
      <w:pPr>
        <w:pStyle w:val="BodyText"/>
        <w:jc w:val="both"/>
      </w:pPr>
      <w:r>
        <w:t xml:space="preserve">(3) The scope of authorization of an RO shall be defined by the </w:t>
      </w:r>
      <w:r w:rsidR="0013398A">
        <w:t>Director-General</w:t>
      </w:r>
      <w:r>
        <w:t xml:space="preserve"> and may cover all or specific statutory certificates and functions. The </w:t>
      </w:r>
      <w:r w:rsidR="0013398A">
        <w:t>Director-General</w:t>
      </w:r>
      <w:r>
        <w:t xml:space="preserve"> may limit the authority for certain surveys or audits to itself or specific entities. Any limitations will be indicated in the agreement with the RO.</w:t>
      </w:r>
    </w:p>
    <w:p w14:paraId="7EF275CF" w14:textId="30801968" w:rsidR="0013398A" w:rsidRDefault="00000000" w:rsidP="00383E7E">
      <w:pPr>
        <w:pStyle w:val="BodyText"/>
        <w:jc w:val="both"/>
      </w:pPr>
      <w:r>
        <w:t>(4) The authorization granted to an RO shall include a</w:t>
      </w:r>
      <w:r w:rsidR="0013398A">
        <w:t>n</w:t>
      </w:r>
      <w:r>
        <w:t xml:space="preserve"> agreement</w:t>
      </w:r>
      <w:r w:rsidR="0013398A">
        <w:t xml:space="preserve">, </w:t>
      </w:r>
      <w:r>
        <w:t>termed as “Agreement for the Authorization of Recognized Organization</w:t>
      </w:r>
      <w:proofErr w:type="gramStart"/>
      <w:r>
        <w:t>”</w:t>
      </w:r>
      <w:r w:rsidR="00E9074C">
        <w:t>,</w:t>
      </w:r>
      <w:proofErr w:type="gramEnd"/>
      <w:r>
        <w:t xml:space="preserve"> </w:t>
      </w:r>
      <w:r w:rsidR="0013398A">
        <w:t>executed between the RO and the Director-Gene</w:t>
      </w:r>
      <w:r w:rsidR="00E9074C">
        <w:t>r</w:t>
      </w:r>
      <w:r w:rsidR="0013398A">
        <w:t xml:space="preserve">al </w:t>
      </w:r>
      <w:r>
        <w:t>which inter alia:</w:t>
      </w:r>
    </w:p>
    <w:p w14:paraId="5A875710" w14:textId="231F49C1" w:rsidR="0013398A" w:rsidRPr="0013398A" w:rsidRDefault="00000000" w:rsidP="0013398A">
      <w:pPr>
        <w:pStyle w:val="BodyText"/>
        <w:ind w:left="720"/>
        <w:jc w:val="both"/>
      </w:pPr>
      <w:r w:rsidRPr="0013398A">
        <w:t>(a) requires the RO to act in accordance with the provisions of applicable international instruments and these rules, and to apply standards equivalent to those of the Administration (Central Government) in performing delegated functions;</w:t>
      </w:r>
    </w:p>
    <w:p w14:paraId="1AE431B7" w14:textId="025D257E" w:rsidR="0013398A" w:rsidRPr="0013398A" w:rsidRDefault="00000000" w:rsidP="0013398A">
      <w:pPr>
        <w:pStyle w:val="BodyText"/>
        <w:ind w:left="720"/>
        <w:jc w:val="both"/>
      </w:pPr>
      <w:r w:rsidRPr="0013398A">
        <w:t>(b) requires the RO to permit oversight by the Administration, including access to offices, vessels, files, and personnel for audit or monitoring purposes;</w:t>
      </w:r>
    </w:p>
    <w:p w14:paraId="125A1D4F" w14:textId="4A7404FA" w:rsidR="0013398A" w:rsidRPr="0013398A" w:rsidRDefault="00000000" w:rsidP="0013398A">
      <w:pPr>
        <w:pStyle w:val="BodyText"/>
        <w:ind w:left="720"/>
        <w:jc w:val="both"/>
      </w:pPr>
      <w:r w:rsidRPr="0013398A">
        <w:t>(c) specifies the liability of the RO: the RO shall be accountable for the work done on behalf of the Administration and may be held responsible for negligent acts or omissions. It shall maintain appropriate professional indemnity insurance or other financial security to cover its liabilities;</w:t>
      </w:r>
    </w:p>
    <w:p w14:paraId="29DD1FF2" w14:textId="5FEFB91F" w:rsidR="0013398A" w:rsidRPr="0013398A" w:rsidRDefault="00000000" w:rsidP="0013398A">
      <w:pPr>
        <w:pStyle w:val="BodyText"/>
        <w:ind w:left="720"/>
        <w:jc w:val="both"/>
      </w:pPr>
      <w:r w:rsidRPr="0013398A">
        <w:t>(d) provides for periodic review of the RO’s performance by the Administration (at least once every two years or as determined) and for the suspension or withdrawal of authorization if the RO fails to fulfill its obligations; and</w:t>
      </w:r>
    </w:p>
    <w:p w14:paraId="4F078E5D" w14:textId="0A9DC3FD" w:rsidR="00C035CA" w:rsidRPr="0013398A" w:rsidRDefault="00000000" w:rsidP="0013398A">
      <w:pPr>
        <w:pStyle w:val="BodyText"/>
        <w:ind w:left="720"/>
        <w:jc w:val="both"/>
      </w:pPr>
      <w:r w:rsidRPr="0013398A">
        <w:t xml:space="preserve">(e) includes any conditions such as special requirements for surveyors (e.g. Indian national auditors for ISM/MLC or specific training), submission of annual reports of classed vessels, and a requirement to notify the Administration of any changes in the RO’s ownership, </w:t>
      </w:r>
      <w:proofErr w:type="gramStart"/>
      <w:r w:rsidRPr="0013398A">
        <w:t>structure</w:t>
      </w:r>
      <w:proofErr w:type="gramEnd"/>
      <w:r w:rsidRPr="0013398A">
        <w:t xml:space="preserve"> or quality accreditation.</w:t>
      </w:r>
    </w:p>
    <w:p w14:paraId="6FED53B5" w14:textId="68DC5A0E" w:rsidR="00C035CA" w:rsidRDefault="00000000" w:rsidP="00383E7E">
      <w:pPr>
        <w:pStyle w:val="BodyText"/>
        <w:jc w:val="both"/>
      </w:pPr>
      <w:r>
        <w:lastRenderedPageBreak/>
        <w:t xml:space="preserve">(5) The </w:t>
      </w:r>
      <w:r w:rsidR="00E9074C">
        <w:t>Director General</w:t>
      </w:r>
      <w:r>
        <w:t xml:space="preserve"> shall publish or make available to the maritime industry an updated list of all Recognized Organizations authorized under this rule, including the scope of their authorization</w:t>
      </w:r>
      <w:r w:rsidR="00E9074C">
        <w:t xml:space="preserve">. </w:t>
      </w:r>
      <w:r>
        <w:t>Owners of Indian vessels may choose any of these ROs for obtaining statutory certifications, subject to any specific instructions</w:t>
      </w:r>
      <w:r w:rsidR="00E9074C">
        <w:t xml:space="preserve">. </w:t>
      </w:r>
      <w:r>
        <w:t xml:space="preserve"> </w:t>
      </w:r>
    </w:p>
    <w:p w14:paraId="7EB1435B" w14:textId="4C08344E" w:rsidR="00C035CA" w:rsidRPr="00E9074C" w:rsidRDefault="00000000" w:rsidP="00383E7E">
      <w:pPr>
        <w:pStyle w:val="BodyText"/>
        <w:jc w:val="both"/>
      </w:pPr>
      <w:r>
        <w:rPr>
          <w:b/>
          <w:bCs/>
        </w:rPr>
        <w:t xml:space="preserve">15. Duties and responsibilities of Recognized </w:t>
      </w:r>
      <w:proofErr w:type="gramStart"/>
      <w:r>
        <w:rPr>
          <w:b/>
          <w:bCs/>
        </w:rPr>
        <w:t>Organizations</w:t>
      </w:r>
      <w:r w:rsidR="00E9074C">
        <w:rPr>
          <w:b/>
          <w:bCs/>
        </w:rPr>
        <w:t>:-</w:t>
      </w:r>
      <w:proofErr w:type="gramEnd"/>
      <w:r w:rsidR="00E9074C">
        <w:rPr>
          <w:b/>
          <w:bCs/>
        </w:rPr>
        <w:t xml:space="preserve"> </w:t>
      </w:r>
      <w:r>
        <w:t>(</w:t>
      </w:r>
      <w:r w:rsidRPr="00E9074C">
        <w:t>1) An RO authorized under these rules when performing functions on behalf of the Central Government shall carry out its duties with the same diligence and compliance as is required from the Administration itself. The RO and its surveyors/auditors shall ensure that all surveys, inspections, audits, plan approvals, and certifications are done in accordance with applicable IMO conventions, codes, and Indian national requirements. No deviation or less stringent standard is permitted. ROs shall apply all relevant IMO resolutions, circulars, and guidelines pertaining to surveys and certification, and the RO’s own rules or procedures must be consistent with these international standards.</w:t>
      </w:r>
    </w:p>
    <w:p w14:paraId="7171FCF5" w14:textId="7C9BA32A" w:rsidR="00C035CA" w:rsidRPr="00E9074C" w:rsidRDefault="00000000" w:rsidP="00383E7E">
      <w:pPr>
        <w:pStyle w:val="BodyText"/>
        <w:jc w:val="both"/>
      </w:pPr>
      <w:r w:rsidRPr="00E9074C">
        <w:t xml:space="preserve">(2) ROs must have effective internal controls to maintain the quality and consistency of surveys and audits. </w:t>
      </w:r>
      <w:r w:rsidR="00E9074C">
        <w:t xml:space="preserve">ROs </w:t>
      </w:r>
      <w:r w:rsidR="00E9074C" w:rsidRPr="00E9074C">
        <w:t>should</w:t>
      </w:r>
      <w:r w:rsidRPr="00E9074C">
        <w:t xml:space="preserve"> ensure that their surveyors are qualified and trained for the specific tasks. Each surveyor carrying out work on Indian vessels or companies shall be familiar with Indian maritime regulations and any </w:t>
      </w:r>
      <w:proofErr w:type="gramStart"/>
      <w:r w:rsidRPr="00E9074C">
        <w:t>particular requirements</w:t>
      </w:r>
      <w:proofErr w:type="gramEnd"/>
      <w:r w:rsidRPr="00E9074C">
        <w:t xml:space="preserve"> of the Indian Administration. The RO shall provide additional training or briefing to its surveyors on Indian-specific regulations if any are notified.</w:t>
      </w:r>
    </w:p>
    <w:p w14:paraId="3D02296E" w14:textId="24D96012" w:rsidR="00C035CA" w:rsidRPr="00E9074C" w:rsidRDefault="00000000" w:rsidP="00383E7E">
      <w:pPr>
        <w:pStyle w:val="BodyText"/>
        <w:jc w:val="both"/>
      </w:pPr>
      <w:r w:rsidRPr="00E9074C">
        <w:t>(3) When an RO issues a certificate on behalf of India, it shall ensure that copies of the certificate and the related survey report or audit report are promptly provided to the Director-General as required by rule 8(2). ROs shall also maintain records of surveys, audits, and certificates of Indian ships in a manner accessible to the Director-General. Upon request by the Director-General, an RO shall provide up-to-date information on the status of surveys or certificates</w:t>
      </w:r>
      <w:r w:rsidR="00E9074C">
        <w:t xml:space="preserve"> and any other relevant information</w:t>
      </w:r>
      <w:r w:rsidRPr="00E9074C">
        <w:t xml:space="preserve"> for Indian-flagged vessels under its class or certification.</w:t>
      </w:r>
    </w:p>
    <w:p w14:paraId="16FC467E" w14:textId="7F5FA7B3" w:rsidR="00C035CA" w:rsidRPr="00E9074C" w:rsidRDefault="00000000" w:rsidP="00383E7E">
      <w:pPr>
        <w:pStyle w:val="BodyText"/>
        <w:jc w:val="both"/>
      </w:pPr>
      <w:r w:rsidRPr="00E9074C">
        <w:t xml:space="preserve">(4) ROs have a duty to report to the Director-General without delay any situation on an Indian ship which they become aware of that could pose a serious threat to safety or the environment. </w:t>
      </w:r>
      <w:r w:rsidR="00E9074C">
        <w:t>I</w:t>
      </w:r>
      <w:r w:rsidRPr="00E9074C">
        <w:t>f an RO suspends or withdraws class or a statutory certificate for an Indian ship, it shall immediately notify the Director-General with an explanation.</w:t>
      </w:r>
    </w:p>
    <w:p w14:paraId="672907F8" w14:textId="17F75534" w:rsidR="00C035CA" w:rsidRPr="00E9074C" w:rsidRDefault="00000000" w:rsidP="00383E7E">
      <w:pPr>
        <w:pStyle w:val="BodyText"/>
        <w:jc w:val="both"/>
      </w:pPr>
      <w:r w:rsidRPr="00E9074C">
        <w:t xml:space="preserve">(5) An RO must refuse to issue or must withdraw a certificate if the conditions for issuance are not met or continue to be not met. If an RO faces difficulties such as an owner not rectifying deficiencies, the RO should suspend the certificate and alert the Administration. </w:t>
      </w:r>
    </w:p>
    <w:p w14:paraId="2C2397C7" w14:textId="7E2C8172" w:rsidR="00C035CA" w:rsidRPr="00E9074C" w:rsidRDefault="00000000" w:rsidP="00383E7E">
      <w:pPr>
        <w:pStyle w:val="BodyText"/>
        <w:jc w:val="both"/>
      </w:pPr>
      <w:r w:rsidRPr="00E9074C">
        <w:t>(6) The Recognized Organization and its personnel shall cooperate fully with oversight activities conducted by the Central Government. This includes allowing of Government observers on surveys, participation in annual or ad hoc review meetings, permitting audit of the RO’s processes as they relate to Indian ships, and providing statistical data on surveys, etc. If the Central Government notifies certain Key Performance Indicators (KPIs) or targets, the RO shall strive to meet these and proactively work with owners to improve standards.</w:t>
      </w:r>
    </w:p>
    <w:p w14:paraId="6C82693C" w14:textId="77777777" w:rsidR="00C035CA" w:rsidRDefault="00000000" w:rsidP="00383E7E">
      <w:pPr>
        <w:pStyle w:val="BodyText"/>
        <w:jc w:val="both"/>
      </w:pPr>
      <w:r>
        <w:lastRenderedPageBreak/>
        <w:t xml:space="preserve">(7) ROs shall ensure </w:t>
      </w:r>
      <w:r w:rsidRPr="0083212B">
        <w:t>confidentiality</w:t>
      </w:r>
      <w:r>
        <w:t xml:space="preserve"> of information obtained from ships or companies during surveys, but they shall share all such information with the Administration upon request. Commercial confidentiality shall not be a reason to withhold safety-related information from the Government.</w:t>
      </w:r>
    </w:p>
    <w:p w14:paraId="620C089F" w14:textId="6AF036DD" w:rsidR="00C035CA" w:rsidRDefault="00000000" w:rsidP="00383E7E">
      <w:pPr>
        <w:pStyle w:val="BodyText"/>
        <w:jc w:val="both"/>
      </w:pPr>
      <w:r>
        <w:t xml:space="preserve">(8) Every RO is required to </w:t>
      </w:r>
      <w:r w:rsidRPr="0083212B">
        <w:t>submit periodic reports</w:t>
      </w:r>
      <w:r>
        <w:t xml:space="preserve"> to the Director-General, at intervals specified, summarizing their activities under Indian authorization. Such report may </w:t>
      </w:r>
      <w:proofErr w:type="gramStart"/>
      <w:r>
        <w:t>include</w:t>
      </w:r>
      <w:r w:rsidR="0083212B">
        <w:t xml:space="preserve">, </w:t>
      </w:r>
      <w:r>
        <w:t xml:space="preserve"> the</w:t>
      </w:r>
      <w:proofErr w:type="gramEnd"/>
      <w:r>
        <w:t xml:space="preserve"> number of vessels/class and certificates handled, any significant incidents or casualties involving their certified vessels, summary of any suspensions or withdrawals of certificates, results of external audits on the RO (e.g., by IMO or IACS) if relevant, and any changes or improvements in their systems.</w:t>
      </w:r>
    </w:p>
    <w:p w14:paraId="02B3B646" w14:textId="6A73E8AC" w:rsidR="00C035CA" w:rsidRPr="0083212B" w:rsidRDefault="00000000" w:rsidP="00383E7E">
      <w:pPr>
        <w:pStyle w:val="BodyText"/>
        <w:jc w:val="both"/>
      </w:pPr>
      <w:r>
        <w:t xml:space="preserve">(9) </w:t>
      </w:r>
      <w:r w:rsidRPr="0083212B">
        <w:t>In the performance of their functions, ROs shall act under the general supervision of the Director-General. They shall implement any directions or clarifications issued by the Director-General from time to time regarding the interpretation of standards or conduct of surveys. If the Director-General decides on a particular safety or pollution prevention enhancement for Indian ships, the ROs shall, upon being instructed, incorporate those requirements for all relevant surveys and certifications.</w:t>
      </w:r>
    </w:p>
    <w:p w14:paraId="401A306E" w14:textId="77777777" w:rsidR="0083212B" w:rsidRDefault="00000000" w:rsidP="00383E7E">
      <w:pPr>
        <w:pStyle w:val="BodyText"/>
        <w:jc w:val="both"/>
      </w:pPr>
      <w:r>
        <w:rPr>
          <w:b/>
          <w:bCs/>
        </w:rPr>
        <w:t xml:space="preserve">16. Oversight and accountability of </w:t>
      </w:r>
      <w:proofErr w:type="gramStart"/>
      <w:r>
        <w:rPr>
          <w:b/>
          <w:bCs/>
        </w:rPr>
        <w:t>ROs</w:t>
      </w:r>
      <w:r w:rsidR="0083212B">
        <w:rPr>
          <w:b/>
          <w:bCs/>
        </w:rPr>
        <w:t>:-</w:t>
      </w:r>
      <w:proofErr w:type="gramEnd"/>
      <w:r w:rsidR="0083212B">
        <w:rPr>
          <w:b/>
          <w:bCs/>
        </w:rPr>
        <w:t xml:space="preserve"> </w:t>
      </w:r>
      <w:r>
        <w:t>(1</w:t>
      </w:r>
      <w:r w:rsidRPr="0083212B">
        <w:t xml:space="preserve">) The Director-General shall monitor and assess the performance of each Recognized Organization at regular intervals. Such oversight may include audits or inspections of the RO’s offices and procedures, review of surveys carried out on Indian vessels, and observation of surveys or audits conducted by the RO’s surveyors. </w:t>
      </w:r>
    </w:p>
    <w:p w14:paraId="43644E3B" w14:textId="1D36D335" w:rsidR="00C035CA" w:rsidRPr="0083212B" w:rsidRDefault="0083212B" w:rsidP="00383E7E">
      <w:pPr>
        <w:pStyle w:val="BodyText"/>
        <w:jc w:val="both"/>
      </w:pPr>
      <w:r>
        <w:t xml:space="preserve">(2) </w:t>
      </w:r>
      <w:r w:rsidRPr="0083212B">
        <w:t>The Director-General may appoint a team of auditors to perform oversight audits of ROs. The scope of oversight will generally align with the IMO RO Code and may also consider performance indicators like detention rates of ships, feedback from port State control, casualty analyses, etc.</w:t>
      </w:r>
    </w:p>
    <w:p w14:paraId="7A1A0D1E" w14:textId="587FBA5B" w:rsidR="00C035CA" w:rsidRPr="0083212B" w:rsidRDefault="00000000" w:rsidP="00383E7E">
      <w:pPr>
        <w:pStyle w:val="BodyText"/>
        <w:jc w:val="both"/>
      </w:pPr>
      <w:r w:rsidRPr="0083212B">
        <w:t>(</w:t>
      </w:r>
      <w:r w:rsidR="0083212B">
        <w:t>3</w:t>
      </w:r>
      <w:r w:rsidRPr="0083212B">
        <w:t>) If an oversight audit or any other information reveals that an RO is failing to fulfill the conditions of its authorization or is not effectively ensuring compliance of ships with required standards, the Director-General shall notify the RO of the findings and concerns. The RO will be given a reasonable opportunity to respond and to take corrective action. The Director-General may impose additional requirements on the RO aimed at improving performance, such as increased reporting, mandatory training of certain surveyors, joint surveys with Administration surveyors for a period, or temporary restriction of the RO’s authority in certain areas until problems are rectified.</w:t>
      </w:r>
    </w:p>
    <w:p w14:paraId="54762704" w14:textId="3AB82C24" w:rsidR="00C035CA" w:rsidRPr="0083212B" w:rsidRDefault="00000000" w:rsidP="00383E7E">
      <w:pPr>
        <w:pStyle w:val="BodyText"/>
        <w:jc w:val="both"/>
      </w:pPr>
      <w:r w:rsidRPr="0083212B">
        <w:t xml:space="preserve">(3) The Central Government may, at its discretion, suspend or restrict the authorization of an RO for a specified period or for specific types of surveys if serious deficiencies are found. A suspension means the RO shall cease the delegated activities specified for the duration of </w:t>
      </w:r>
      <w:r w:rsidR="0083212B" w:rsidRPr="0083212B">
        <w:t>suspension and</w:t>
      </w:r>
      <w:r w:rsidRPr="0083212B">
        <w:t xml:space="preserve"> affected ship owners will be advised to seek surveys from alternate </w:t>
      </w:r>
      <w:r w:rsidR="0083212B">
        <w:t>RO</w:t>
      </w:r>
      <w:r w:rsidRPr="0083212B">
        <w:t xml:space="preserve"> or the Administration itself.</w:t>
      </w:r>
    </w:p>
    <w:p w14:paraId="53C3ACAD" w14:textId="74BD6C2D" w:rsidR="00C035CA" w:rsidRPr="0083212B" w:rsidRDefault="00000000" w:rsidP="00383E7E">
      <w:pPr>
        <w:pStyle w:val="BodyText"/>
        <w:jc w:val="both"/>
      </w:pPr>
      <w:r w:rsidRPr="0083212B">
        <w:lastRenderedPageBreak/>
        <w:t xml:space="preserve">(4) In cases of very grave lapses or repeated poor performance by an RO, the </w:t>
      </w:r>
      <w:r w:rsidR="0083212B">
        <w:t>Director-General</w:t>
      </w:r>
      <w:r w:rsidRPr="0083212B">
        <w:t xml:space="preserve"> may withdraw authorization entirely. Except in urgent cases, this shall be done after giving the RO a notice of the intention to withdraw, stating the reasons, and after considering any representations made by the RO. Upon withdrawal, the RO must hand over to the Director-General copies of all files and records of surveys of Indian ships that it holds, and it must cooperate in the transfer of vessels to other societies or to direct Administration survey as needed. The withdrawal will be notified publicly and communicated to IMO as appropriate</w:t>
      </w:r>
      <w:r w:rsidR="0083212B">
        <w:t xml:space="preserve">. </w:t>
      </w:r>
      <w:r w:rsidRPr="0083212B">
        <w:t xml:space="preserve"> </w:t>
      </w:r>
    </w:p>
    <w:p w14:paraId="14C45C17" w14:textId="650B167C" w:rsidR="00C035CA" w:rsidRPr="0083212B" w:rsidRDefault="00000000" w:rsidP="00383E7E">
      <w:pPr>
        <w:pStyle w:val="BodyText"/>
        <w:jc w:val="both"/>
      </w:pPr>
      <w:r>
        <w:t xml:space="preserve">(5) </w:t>
      </w:r>
      <w:r>
        <w:rPr>
          <w:b/>
          <w:bCs/>
        </w:rPr>
        <w:t>Liability and compensation:</w:t>
      </w:r>
      <w:r>
        <w:t xml:space="preserve"> </w:t>
      </w:r>
      <w:r w:rsidRPr="0083212B">
        <w:t>If the negligence or willful act of a Recognized Organization, when acting on behalf of the Central Government, results in damage, loss or a marine casualty, the RO may be held financially liable to the Central Government for any loss or damage suffered by the Government due to that negligence</w:t>
      </w:r>
      <w:r w:rsidR="0083212B">
        <w:t xml:space="preserve">, subject to any </w:t>
      </w:r>
      <w:r w:rsidR="0083212B" w:rsidRPr="0083212B">
        <w:t>indemnity clause</w:t>
      </w:r>
      <w:r w:rsidR="0083212B">
        <w:t>, in t</w:t>
      </w:r>
      <w:r w:rsidRPr="0083212B">
        <w:t>he authorization agreement with the RO</w:t>
      </w:r>
      <w:r w:rsidR="0083212B">
        <w:t xml:space="preserve">. </w:t>
      </w:r>
      <w:r w:rsidRPr="0083212B">
        <w:t xml:space="preserve"> The RO shall not, however, incur liability for punitive damages for matters outside its control or for decisions made by the Central Government contrary to the RO’s recommendations.</w:t>
      </w:r>
    </w:p>
    <w:p w14:paraId="4C0D9FC4" w14:textId="733753ED" w:rsidR="00C035CA" w:rsidRDefault="00000000" w:rsidP="00383E7E">
      <w:pPr>
        <w:pStyle w:val="BodyText"/>
        <w:jc w:val="both"/>
      </w:pPr>
      <w:r>
        <w:t xml:space="preserve">(6) The authorization of an RO does not diminish the ultimate responsibility of the Central Government under the conventions. The Director-General shall therefore ensure that the </w:t>
      </w:r>
      <w:r w:rsidRPr="009E23A6">
        <w:t>oversight system</w:t>
      </w:r>
      <w:r>
        <w:t xml:space="preserve"> for ROs is robust</w:t>
      </w:r>
      <w:r w:rsidR="009E23A6">
        <w:t xml:space="preserve"> and </w:t>
      </w:r>
      <w:r>
        <w:t>shall fulfill its reporting obligations to IMO</w:t>
      </w:r>
      <w:r w:rsidR="009E23A6">
        <w:t xml:space="preserve">. </w:t>
      </w:r>
      <w:r>
        <w:t xml:space="preserve"> </w:t>
      </w:r>
    </w:p>
    <w:p w14:paraId="738FB6B0" w14:textId="080E43E0" w:rsidR="009E23A6" w:rsidRDefault="00000000" w:rsidP="00383E7E">
      <w:pPr>
        <w:pStyle w:val="BodyText"/>
        <w:jc w:val="both"/>
      </w:pPr>
      <w:r>
        <w:rPr>
          <w:b/>
          <w:bCs/>
        </w:rPr>
        <w:t>17</w:t>
      </w:r>
      <w:commentRangeStart w:id="10"/>
      <w:r>
        <w:rPr>
          <w:b/>
          <w:bCs/>
        </w:rPr>
        <w:t>. Appeals</w:t>
      </w:r>
      <w:r w:rsidR="009E23A6">
        <w:rPr>
          <w:b/>
          <w:bCs/>
        </w:rPr>
        <w:t xml:space="preserve">:- </w:t>
      </w:r>
      <w:r w:rsidR="009E23A6" w:rsidRPr="009E23A6">
        <w:t>(1) The Chief Surveyor appointed under sub-clause (ii) of clause (d) of sub-section (1) of section 8 of the Act shall have overall responsibility for the uniform implementation of these rules throughout India</w:t>
      </w:r>
      <w:r w:rsidR="009E23A6">
        <w:t xml:space="preserve"> and </w:t>
      </w:r>
      <w:r w:rsidR="009E23A6" w:rsidRPr="009E23A6">
        <w:t xml:space="preserve">shall serve as the </w:t>
      </w:r>
      <w:r w:rsidR="009E23A6">
        <w:t xml:space="preserve">first </w:t>
      </w:r>
      <w:r w:rsidR="009E23A6" w:rsidRPr="009E23A6">
        <w:t xml:space="preserve">appellate authority for any grievance or appeal raised by a vessel’s owner or operator,  in regard to </w:t>
      </w:r>
      <w:r w:rsidR="009E23A6">
        <w:t xml:space="preserve">surveys, audits or certification carried out by the Indian maritime administration or by any RO acting on its behalf. </w:t>
      </w:r>
    </w:p>
    <w:p w14:paraId="3A361219" w14:textId="23442A77" w:rsidR="003B3980" w:rsidRPr="003B3980" w:rsidRDefault="003B3980" w:rsidP="003B3980">
      <w:pPr>
        <w:pStyle w:val="BodyText"/>
        <w:jc w:val="both"/>
      </w:pPr>
      <w:r w:rsidRPr="003B3980">
        <w:t>(</w:t>
      </w:r>
      <w:r>
        <w:t>2</w:t>
      </w:r>
      <w:r w:rsidRPr="003B3980">
        <w:t xml:space="preserve">) The Director General of Maritime Administration shall be the second appellate authority for any person or entity aggrieved by an order or decision made under </w:t>
      </w:r>
      <w:r>
        <w:t xml:space="preserve">sub-rule (1) </w:t>
      </w:r>
      <w:r w:rsidRPr="003B3980">
        <w:t>and</w:t>
      </w:r>
      <w:r>
        <w:t xml:space="preserve"> </w:t>
      </w:r>
      <w:r w:rsidRPr="003B3980">
        <w:t xml:space="preserve">shall also serve as the final adjudicating authority for all matters arising under these rules. </w:t>
      </w:r>
    </w:p>
    <w:p w14:paraId="47612B63" w14:textId="602D6196" w:rsidR="003B3980" w:rsidRPr="003B3980" w:rsidRDefault="003B3980" w:rsidP="003B3980">
      <w:pPr>
        <w:pStyle w:val="BodyText"/>
        <w:jc w:val="both"/>
      </w:pPr>
      <w:r w:rsidRPr="003B3980">
        <w:t>(</w:t>
      </w:r>
      <w:r>
        <w:t>3</w:t>
      </w:r>
      <w:r w:rsidRPr="003B3980">
        <w:t xml:space="preserve">) The decision, </w:t>
      </w:r>
      <w:proofErr w:type="gramStart"/>
      <w:r w:rsidRPr="003B3980">
        <w:t>interpretation</w:t>
      </w:r>
      <w:proofErr w:type="gramEnd"/>
      <w:r w:rsidRPr="003B3980">
        <w:t xml:space="preserve"> or order of the Director General of Maritime Administration on any such appeal or matter shall be final and binding on all parties concerned, and no further appeal or review shall lie under these rules against such decision.</w:t>
      </w:r>
      <w:bookmarkStart w:id="11" w:name="citations"/>
      <w:bookmarkEnd w:id="11"/>
    </w:p>
    <w:p w14:paraId="0060C27B" w14:textId="1D9EFBB9" w:rsidR="00C035CA" w:rsidRDefault="00000000" w:rsidP="00383E7E">
      <w:pPr>
        <w:pStyle w:val="BodyText"/>
        <w:jc w:val="both"/>
      </w:pPr>
      <w:r>
        <w:t>(</w:t>
      </w:r>
      <w:r w:rsidR="003B3980">
        <w:t>4</w:t>
      </w:r>
      <w:r>
        <w:t xml:space="preserve">) An appeal must be filed within </w:t>
      </w:r>
      <w:r w:rsidRPr="003B3980">
        <w:t>30 days</w:t>
      </w:r>
      <w:r>
        <w:t xml:space="preserve"> from the date of receipt of the decision or order in question. The appeal shall be in writing and shall set out the grounds of appeal clearly. The appellate authority may allow a longer period for filing the appeal if it is satisfied that the appellant was prevented by sufficient cause from filing within 30 days.</w:t>
      </w:r>
    </w:p>
    <w:p w14:paraId="1B118B3A" w14:textId="11379DF2" w:rsidR="00C035CA" w:rsidRPr="003B3980" w:rsidRDefault="00000000" w:rsidP="00383E7E">
      <w:pPr>
        <w:pStyle w:val="BodyText"/>
        <w:jc w:val="both"/>
      </w:pPr>
      <w:r w:rsidRPr="003B3980">
        <w:t>(</w:t>
      </w:r>
      <w:r w:rsidR="003B3980">
        <w:t>5</w:t>
      </w:r>
      <w:r w:rsidRPr="003B3980">
        <w:t xml:space="preserve">) The filing of an appeal shall not automatically stay the operation of the order against which the appeal is made. However, the appellant may separately apply to the appellate authority for a stay on the operation of the order pending the disposal of the appeal, and the authority may grant or refuse such stay having regard to the merits of the case and the implications for safety or environmental protection. </w:t>
      </w:r>
    </w:p>
    <w:p w14:paraId="5B479D9E" w14:textId="79A3D128" w:rsidR="003B3980" w:rsidRDefault="00000000" w:rsidP="00383E7E">
      <w:pPr>
        <w:pStyle w:val="BodyText"/>
        <w:jc w:val="both"/>
      </w:pPr>
      <w:r w:rsidRPr="003B3980">
        <w:lastRenderedPageBreak/>
        <w:t>(</w:t>
      </w:r>
      <w:r w:rsidR="003B3980">
        <w:t>6</w:t>
      </w:r>
      <w:r w:rsidRPr="003B3980">
        <w:t>) The appellate authority shall give the appellant an opportunity to be heard</w:t>
      </w:r>
      <w:r w:rsidR="003B3980">
        <w:t xml:space="preserve">, which may </w:t>
      </w:r>
      <w:r w:rsidRPr="003B3980">
        <w:t xml:space="preserve">be in person or </w:t>
      </w:r>
      <w:r w:rsidR="003B3980">
        <w:t>as</w:t>
      </w:r>
      <w:r w:rsidRPr="003B3980">
        <w:t xml:space="preserve"> written representations, as the authority deems fit given the circumstances and urgency. The authority may also seek expert advice or constitute a </w:t>
      </w:r>
      <w:r w:rsidR="003B3980">
        <w:t xml:space="preserve">committee of experts </w:t>
      </w:r>
      <w:r w:rsidRPr="003B3980">
        <w:t>to examine the issue if necessary</w:t>
      </w:r>
      <w:r w:rsidR="003B3980">
        <w:t xml:space="preserve">. </w:t>
      </w:r>
      <w:r w:rsidRPr="003B3980">
        <w:t xml:space="preserve"> </w:t>
      </w:r>
    </w:p>
    <w:p w14:paraId="0C60012A" w14:textId="096909B9" w:rsidR="00C035CA" w:rsidRPr="003B3980" w:rsidRDefault="00000000" w:rsidP="00383E7E">
      <w:pPr>
        <w:pStyle w:val="BodyText"/>
        <w:jc w:val="both"/>
      </w:pPr>
      <w:r w:rsidRPr="003B3980">
        <w:t>(</w:t>
      </w:r>
      <w:r w:rsidR="003B3980">
        <w:t>7</w:t>
      </w:r>
      <w:r w:rsidRPr="003B3980">
        <w:t xml:space="preserve">) After examining the case, the appellate authority shall pass a reasoned order, confirming, modifying, or setting aside the original decision. The decision on appeal shall be communicated to the appellant and to the original authority. If the appeal is against a suspension or cancellation of a certificate and the appeal is allowed, the certificate may be restored or </w:t>
      </w:r>
      <w:proofErr w:type="gramStart"/>
      <w:r w:rsidRPr="003B3980">
        <w:t>reissued as the case may be, with</w:t>
      </w:r>
      <w:proofErr w:type="gramEnd"/>
      <w:r w:rsidRPr="003B3980">
        <w:t xml:space="preserve"> continuity of validity as appropriate. If the appeal is dismissed, any interim relief granted will cease and the original order will stand affirmed. The order in appeal should, where relevant, specify any further remedial actions that need to be taken by the parties.</w:t>
      </w:r>
      <w:commentRangeEnd w:id="10"/>
      <w:r w:rsidR="00435E92">
        <w:rPr>
          <w:rStyle w:val="CommentReference"/>
        </w:rPr>
        <w:commentReference w:id="10"/>
      </w:r>
    </w:p>
    <w:p w14:paraId="1BFA94CA" w14:textId="1DA6B475" w:rsidR="00C035CA" w:rsidRDefault="00000000" w:rsidP="00383E7E">
      <w:pPr>
        <w:pStyle w:val="Heading2"/>
        <w:jc w:val="both"/>
      </w:pPr>
      <w:bookmarkStart w:id="12" w:name="part-iv-inspections-and-miscellaneous"/>
      <w:bookmarkEnd w:id="9"/>
      <w:r>
        <w:t>Part IV –Miscellaneous</w:t>
      </w:r>
    </w:p>
    <w:p w14:paraId="40489BEE" w14:textId="5C1E0B19" w:rsidR="00B34F5A" w:rsidRDefault="00000000" w:rsidP="00383E7E">
      <w:pPr>
        <w:pStyle w:val="FirstParagraph"/>
        <w:jc w:val="both"/>
      </w:pPr>
      <w:r>
        <w:rPr>
          <w:b/>
          <w:bCs/>
        </w:rPr>
        <w:t>18. Inspections for compliance</w:t>
      </w:r>
      <w:r w:rsidR="000F1C70">
        <w:rPr>
          <w:b/>
          <w:bCs/>
        </w:rPr>
        <w:t xml:space="preserve">: </w:t>
      </w:r>
      <w:r>
        <w:t xml:space="preserve">(1) The Central Government may appoint or authorize officers to conduct </w:t>
      </w:r>
      <w:r w:rsidRPr="00B34F5A">
        <w:t>inspections</w:t>
      </w:r>
      <w:r>
        <w:t xml:space="preserve"> of any vessel to which Part VIII of the Act and these rules apply, </w:t>
      </w:r>
      <w:proofErr w:type="gramStart"/>
      <w:r>
        <w:t>in order to</w:t>
      </w:r>
      <w:proofErr w:type="gramEnd"/>
      <w:r>
        <w:t>:</w:t>
      </w:r>
    </w:p>
    <w:p w14:paraId="666B1B88" w14:textId="77777777" w:rsidR="00B34F5A" w:rsidRDefault="00000000" w:rsidP="00B34F5A">
      <w:pPr>
        <w:pStyle w:val="FirstParagraph"/>
        <w:ind w:left="720"/>
        <w:jc w:val="both"/>
      </w:pPr>
      <w:r>
        <w:t>(a) verify whether the vessel has violated any provision of the Act or these rules;</w:t>
      </w:r>
    </w:p>
    <w:p w14:paraId="613BCFAB" w14:textId="6B004FED" w:rsidR="00B34F5A" w:rsidRDefault="00000000" w:rsidP="00B34F5A">
      <w:pPr>
        <w:pStyle w:val="FirstParagraph"/>
        <w:ind w:left="720"/>
        <w:jc w:val="both"/>
      </w:pPr>
      <w:r>
        <w:t xml:space="preserve">(b) </w:t>
      </w:r>
      <w:r w:rsidR="00B34F5A" w:rsidRPr="00B34F5A">
        <w:rPr>
          <w:lang w:val="en-IN"/>
        </w:rPr>
        <w:t>comply with the request of a contracting party to any convention,</w:t>
      </w:r>
      <w:r w:rsidR="00B34F5A">
        <w:rPr>
          <w:lang w:val="en-IN"/>
        </w:rPr>
        <w:t xml:space="preserve"> </w:t>
      </w:r>
      <w:r w:rsidR="00B34F5A" w:rsidRPr="00B34F5A">
        <w:rPr>
          <w:lang w:val="en-IN"/>
        </w:rPr>
        <w:t>agreement or treaty referred to in section 147, for an investigation as to</w:t>
      </w:r>
      <w:r w:rsidR="00B34F5A">
        <w:rPr>
          <w:lang w:val="en-IN"/>
        </w:rPr>
        <w:t xml:space="preserve"> </w:t>
      </w:r>
      <w:r w:rsidR="00B34F5A" w:rsidRPr="00B34F5A">
        <w:rPr>
          <w:lang w:val="en-IN"/>
        </w:rPr>
        <w:t xml:space="preserve">violation of any provisions of such convention, </w:t>
      </w:r>
      <w:proofErr w:type="gramStart"/>
      <w:r w:rsidR="00B34F5A" w:rsidRPr="00B34F5A">
        <w:rPr>
          <w:lang w:val="en-IN"/>
        </w:rPr>
        <w:t>agreement</w:t>
      </w:r>
      <w:proofErr w:type="gramEnd"/>
      <w:r w:rsidR="00B34F5A" w:rsidRPr="00B34F5A">
        <w:rPr>
          <w:lang w:val="en-IN"/>
        </w:rPr>
        <w:t xml:space="preserve"> or treaty, by an</w:t>
      </w:r>
      <w:r w:rsidR="00B34F5A">
        <w:rPr>
          <w:lang w:val="en-IN"/>
        </w:rPr>
        <w:t xml:space="preserve"> </w:t>
      </w:r>
      <w:r w:rsidR="00B34F5A" w:rsidRPr="00B34F5A">
        <w:rPr>
          <w:lang w:val="en-IN"/>
        </w:rPr>
        <w:t>Indian vessel</w:t>
      </w:r>
      <w:r>
        <w:t>; or</w:t>
      </w:r>
    </w:p>
    <w:p w14:paraId="772AB909" w14:textId="5B300BB4" w:rsidR="00C035CA" w:rsidRDefault="00000000" w:rsidP="00B34F5A">
      <w:pPr>
        <w:pStyle w:val="FirstParagraph"/>
        <w:ind w:left="720"/>
        <w:jc w:val="both"/>
      </w:pPr>
      <w:r>
        <w:t>(c) verify compliance with any specific requirement prescribed under this rule for inspections</w:t>
      </w:r>
      <w:r w:rsidR="00B34F5A">
        <w:t xml:space="preserve">. </w:t>
      </w:r>
      <w:r>
        <w:t xml:space="preserve"> </w:t>
      </w:r>
    </w:p>
    <w:p w14:paraId="3D097C31" w14:textId="537076F2" w:rsidR="00C035CA" w:rsidRDefault="00000000" w:rsidP="00383E7E">
      <w:pPr>
        <w:pStyle w:val="BodyText"/>
        <w:jc w:val="both"/>
      </w:pPr>
      <w:r>
        <w:t xml:space="preserve">(2) The </w:t>
      </w:r>
      <w:proofErr w:type="gramStart"/>
      <w:r>
        <w:t>manner in which</w:t>
      </w:r>
      <w:proofErr w:type="gramEnd"/>
      <w:r>
        <w:t xml:space="preserve"> such inspections are conducted shall, </w:t>
      </w:r>
      <w:r w:rsidR="00B34F5A">
        <w:t xml:space="preserve">be governed by the </w:t>
      </w:r>
      <w:r w:rsidR="00C40278">
        <w:t>Merchant</w:t>
      </w:r>
      <w:r w:rsidR="00B34F5A">
        <w:t xml:space="preserve"> Shipping (Port State Control and Flag State Implementation) Rules 2026 </w:t>
      </w:r>
      <w:bookmarkStart w:id="13" w:name="_Hlk212197669"/>
      <w:r w:rsidR="00B34F5A">
        <w:t xml:space="preserve">and </w:t>
      </w:r>
      <w:r w:rsidR="00C40278">
        <w:t>Orders and Circulars issued by the Director-General from time to time.</w:t>
      </w:r>
      <w:bookmarkEnd w:id="13"/>
      <w:r w:rsidR="00C40278">
        <w:t xml:space="preserve"> </w:t>
      </w:r>
    </w:p>
    <w:p w14:paraId="61F08461" w14:textId="79DDC3E2" w:rsidR="00C035CA" w:rsidRPr="00C40278" w:rsidRDefault="00C40278" w:rsidP="00C40278">
      <w:pPr>
        <w:pStyle w:val="BodyText"/>
        <w:jc w:val="both"/>
      </w:pPr>
      <w:r w:rsidRPr="00C40278">
        <w:t xml:space="preserve">(5) Inspections under this rule are in addition to and without prejudice to the regular surveys and audits required for certification. If </w:t>
      </w:r>
      <w:r>
        <w:t>such</w:t>
      </w:r>
      <w:r w:rsidRPr="00C40278">
        <w:t xml:space="preserve"> inspection reveals any deficiency or non-compliance, that pose an immediate risk may result in detaining the vessel or prohibiting it from sailing until rectified, consistent with section 151(3) of the Act.</w:t>
      </w:r>
    </w:p>
    <w:p w14:paraId="22DEDC85" w14:textId="5799962E" w:rsidR="00C035CA" w:rsidRDefault="00000000" w:rsidP="00383E7E">
      <w:pPr>
        <w:pStyle w:val="BodyText"/>
        <w:jc w:val="both"/>
      </w:pPr>
      <w:r>
        <w:rPr>
          <w:b/>
          <w:bCs/>
        </w:rPr>
        <w:t xml:space="preserve">19. Reporting of inspection </w:t>
      </w:r>
      <w:proofErr w:type="gramStart"/>
      <w:r>
        <w:rPr>
          <w:b/>
          <w:bCs/>
        </w:rPr>
        <w:t>results</w:t>
      </w:r>
      <w:r w:rsidR="00C40278">
        <w:rPr>
          <w:b/>
          <w:bCs/>
        </w:rPr>
        <w:t>:-</w:t>
      </w:r>
      <w:proofErr w:type="gramEnd"/>
      <w:r w:rsidR="00C40278">
        <w:rPr>
          <w:b/>
          <w:bCs/>
        </w:rPr>
        <w:t xml:space="preserve"> </w:t>
      </w:r>
      <w:r>
        <w:t xml:space="preserve">An authorized person conducting an inspection under rule 18 shall prepare an </w:t>
      </w:r>
      <w:r w:rsidRPr="00C40278">
        <w:t>inspection report</w:t>
      </w:r>
      <w:r>
        <w:t xml:space="preserve"> on completion of the inspection. The report shall be made in the form and manner prescribed by </w:t>
      </w:r>
      <w:r w:rsidR="00C40278">
        <w:t>the Central</w:t>
      </w:r>
      <w:r>
        <w:t xml:space="preserve"> Government </w:t>
      </w:r>
      <w:r w:rsidR="00C40278">
        <w:t>through Rules</w:t>
      </w:r>
      <w:r>
        <w:t xml:space="preserve"> or through </w:t>
      </w:r>
      <w:r w:rsidR="00C40278" w:rsidRPr="00C40278">
        <w:t>and Orders and Circulars issued by the Director-General from time to time</w:t>
      </w:r>
      <w:r w:rsidR="00C40278">
        <w:t>.</w:t>
      </w:r>
    </w:p>
    <w:p w14:paraId="45B7C7AF" w14:textId="541F9F0D" w:rsidR="00C40278" w:rsidRDefault="00000000" w:rsidP="00383E7E">
      <w:pPr>
        <w:pStyle w:val="BodyText"/>
        <w:jc w:val="both"/>
      </w:pPr>
      <w:r>
        <w:rPr>
          <w:b/>
          <w:bCs/>
        </w:rPr>
        <w:t xml:space="preserve">20. Exemptions and </w:t>
      </w:r>
      <w:proofErr w:type="gramStart"/>
      <w:r>
        <w:rPr>
          <w:b/>
          <w:bCs/>
        </w:rPr>
        <w:t>equivalents</w:t>
      </w:r>
      <w:r w:rsidR="00C40278">
        <w:rPr>
          <w:b/>
          <w:bCs/>
        </w:rPr>
        <w:t>:-</w:t>
      </w:r>
      <w:proofErr w:type="gramEnd"/>
      <w:r w:rsidR="00C40278">
        <w:rPr>
          <w:b/>
          <w:bCs/>
        </w:rPr>
        <w:t xml:space="preserve"> </w:t>
      </w:r>
      <w:r>
        <w:t xml:space="preserve">(1) The </w:t>
      </w:r>
      <w:r w:rsidR="00C40278">
        <w:t>Director-General</w:t>
      </w:r>
      <w:r>
        <w:t xml:space="preserve"> may, by order in writing, </w:t>
      </w:r>
      <w:r>
        <w:rPr>
          <w:b/>
          <w:bCs/>
        </w:rPr>
        <w:t>exempt</w:t>
      </w:r>
      <w:r>
        <w:t xml:space="preserve"> any vessel or class of vessels, or any company or port facility, from any provision of these rules, subject to such conditions as it deems fit. An exemption may be granted if the </w:t>
      </w:r>
      <w:r w:rsidR="00C40278">
        <w:t>Director-</w:t>
      </w:r>
      <w:proofErr w:type="gramStart"/>
      <w:r w:rsidR="00C40278">
        <w:t xml:space="preserve">General </w:t>
      </w:r>
      <w:r>
        <w:t xml:space="preserve"> is</w:t>
      </w:r>
      <w:proofErr w:type="gramEnd"/>
      <w:r>
        <w:t xml:space="preserve"> </w:t>
      </w:r>
      <w:r w:rsidR="00C40278">
        <w:t xml:space="preserve">satisfied </w:t>
      </w:r>
      <w:r>
        <w:t>that:</w:t>
      </w:r>
    </w:p>
    <w:p w14:paraId="2BF24B98" w14:textId="77777777" w:rsidR="00C40278" w:rsidRDefault="00000000" w:rsidP="00C40278">
      <w:pPr>
        <w:pStyle w:val="BodyText"/>
        <w:ind w:left="720"/>
        <w:jc w:val="both"/>
      </w:pPr>
      <w:r>
        <w:lastRenderedPageBreak/>
        <w:t>(a) the requirement is unreasonable or impracticable in the specific circumstances, and that the granting of the exemption does not compromise safety or environmental protection; or</w:t>
      </w:r>
    </w:p>
    <w:p w14:paraId="5ABE9356" w14:textId="094AC490" w:rsidR="00C035CA" w:rsidRDefault="00000000" w:rsidP="00C40278">
      <w:pPr>
        <w:pStyle w:val="BodyText"/>
        <w:ind w:left="720"/>
        <w:jc w:val="both"/>
      </w:pPr>
      <w:r>
        <w:t xml:space="preserve">(b) the vessel, company or port has implemented alternative measures </w:t>
      </w:r>
      <w:r w:rsidRPr="00C40278">
        <w:t>equivalent</w:t>
      </w:r>
      <w:r>
        <w:t xml:space="preserve"> to the requirement, such that the </w:t>
      </w:r>
      <w:proofErr w:type="gramStart"/>
      <w:r>
        <w:t>underlying purpose</w:t>
      </w:r>
      <w:proofErr w:type="gramEnd"/>
      <w:r>
        <w:t xml:space="preserve"> of the requirement is achieved by other means.</w:t>
      </w:r>
    </w:p>
    <w:p w14:paraId="5C272CD9" w14:textId="4848BDC7" w:rsidR="00C035CA" w:rsidRDefault="00000000" w:rsidP="00383E7E">
      <w:pPr>
        <w:pStyle w:val="BodyText"/>
        <w:jc w:val="both"/>
      </w:pPr>
      <w:r>
        <w:t xml:space="preserve">(2) Exemptions shall be consistent with the provisions of the relevant international conventions. No exemption shall be granted if it is </w:t>
      </w:r>
      <w:r w:rsidRPr="00C40278">
        <w:t>prohibited by the convention</w:t>
      </w:r>
      <w:r>
        <w:t xml:space="preserve"> in question or if it would result in the vessel being non-compliant with an applicable convention when trading internationally. </w:t>
      </w:r>
    </w:p>
    <w:p w14:paraId="510CC792" w14:textId="197C0850" w:rsidR="00C035CA" w:rsidRDefault="00000000" w:rsidP="00383E7E">
      <w:pPr>
        <w:pStyle w:val="BodyText"/>
        <w:jc w:val="both"/>
      </w:pPr>
      <w:r>
        <w:t xml:space="preserve">(4) The </w:t>
      </w:r>
      <w:r w:rsidR="00C40278">
        <w:t>Director-General</w:t>
      </w:r>
      <w:r>
        <w:t xml:space="preserve"> may approve </w:t>
      </w:r>
      <w:r>
        <w:rPr>
          <w:i/>
          <w:iCs/>
        </w:rPr>
        <w:t>equivalent</w:t>
      </w:r>
      <w:r>
        <w:t xml:space="preserve"> arrangements or fittings in lieu of those required by these rules, where such equivalents are permitted by the conventions</w:t>
      </w:r>
      <w:r w:rsidR="00504647">
        <w:t xml:space="preserve"> and if </w:t>
      </w:r>
      <w:r>
        <w:t xml:space="preserve">satisfied that it is at least as effective as the requirement it replaces. </w:t>
      </w:r>
      <w:r w:rsidR="00504647">
        <w:t>Approval</w:t>
      </w:r>
      <w:r>
        <w:t xml:space="preserve"> of equivalents shall be documented in writing, and any limitations or monitoring required for the equivalent noted.</w:t>
      </w:r>
    </w:p>
    <w:p w14:paraId="7250FFBB" w14:textId="3B1C2E0A" w:rsidR="00C035CA" w:rsidRDefault="00000000" w:rsidP="00383E7E">
      <w:pPr>
        <w:pStyle w:val="BodyText"/>
        <w:jc w:val="both"/>
      </w:pPr>
      <w:r>
        <w:t>(5) A record of all exemptions and equivalences granted under this rule shall be maintained by the Director-General. The Central Government shall, where required by a convention, communicate the details of significant exemptions or equivalents to the IMO or to other State parties</w:t>
      </w:r>
      <w:r w:rsidR="00504647">
        <w:t xml:space="preserve"> as required</w:t>
      </w:r>
      <w:r>
        <w:t>.</w:t>
      </w:r>
    </w:p>
    <w:p w14:paraId="286FA504" w14:textId="2C3D190E" w:rsidR="00C035CA" w:rsidRDefault="00000000" w:rsidP="00383E7E">
      <w:pPr>
        <w:pStyle w:val="BodyText"/>
        <w:jc w:val="both"/>
      </w:pPr>
      <w:r>
        <w:rPr>
          <w:b/>
          <w:bCs/>
        </w:rPr>
        <w:t>21. Penalties and enforcement</w:t>
      </w:r>
      <w:r w:rsidR="00504647">
        <w:rPr>
          <w:b/>
          <w:bCs/>
        </w:rPr>
        <w:t>:-</w:t>
      </w:r>
      <w:r>
        <w:t xml:space="preserve">(1) Any contravention of these rules or failure to comply with any requirement thereof shall attract penalties as specified in the Act. </w:t>
      </w:r>
    </w:p>
    <w:p w14:paraId="345B705E" w14:textId="6B20DFE6" w:rsidR="00C035CA" w:rsidRDefault="00000000" w:rsidP="00383E7E">
      <w:pPr>
        <w:pStyle w:val="BodyText"/>
        <w:jc w:val="both"/>
      </w:pPr>
      <w:r>
        <w:t xml:space="preserve">(3) Where an offence under these rules is committed by a company or an organization, every director, manager, </w:t>
      </w:r>
      <w:proofErr w:type="gramStart"/>
      <w:r>
        <w:t>secretary</w:t>
      </w:r>
      <w:proofErr w:type="gramEnd"/>
      <w:r>
        <w:t xml:space="preserve"> or other officer of the company who is knowingly a party to the contravention shall also be liable to be proceeded against and punished in accordance with the provisions</w:t>
      </w:r>
      <w:r w:rsidR="00504647">
        <w:t xml:space="preserve"> of the Act</w:t>
      </w:r>
      <w:r>
        <w:t>.</w:t>
      </w:r>
    </w:p>
    <w:p w14:paraId="32F2A622" w14:textId="673A66E7" w:rsidR="00C035CA" w:rsidRDefault="00000000" w:rsidP="00383E7E">
      <w:pPr>
        <w:pStyle w:val="BodyText"/>
        <w:jc w:val="both"/>
      </w:pPr>
      <w:r>
        <w:t xml:space="preserve">(4) In addition to penalties, enforcement actions such as </w:t>
      </w:r>
      <w:r w:rsidRPr="00504647">
        <w:t>detention of the vessel</w:t>
      </w:r>
      <w:r>
        <w:t xml:space="preserve"> by the proper officer, as provided in the Act, may be taken to prevent a non-compliant vessel from sailing. </w:t>
      </w:r>
    </w:p>
    <w:p w14:paraId="21DC33FB" w14:textId="12D791FC" w:rsidR="00C035CA" w:rsidRDefault="00000000" w:rsidP="00383E7E">
      <w:pPr>
        <w:pStyle w:val="BodyText"/>
        <w:jc w:val="both"/>
      </w:pPr>
      <w:r>
        <w:t>(5) The imposition of a penalty or the detention of a vessel under these rules does not absolve the owner or master from rectifying the non-compliance. All deficiencies must be corrected before the vessel resumes operation. Repeated violations by the same vessel or company may lead the Director-General to enhance surveillance on that vessel or company, including more frequent inspections or withdrawal of any privileges</w:t>
      </w:r>
      <w:r w:rsidR="00504647">
        <w:t xml:space="preserve">. </w:t>
      </w:r>
      <w:r>
        <w:t xml:space="preserve"> </w:t>
      </w:r>
    </w:p>
    <w:p w14:paraId="17C2DE8E" w14:textId="77777777" w:rsidR="00C035CA" w:rsidRDefault="00000000" w:rsidP="00383E7E">
      <w:pPr>
        <w:pStyle w:val="BodyText"/>
        <w:jc w:val="both"/>
      </w:pPr>
      <w:r>
        <w:t>(6) All fees, penalties or other charges collected under these rules shall be credited to the appropriate government account as per the financial regulations. Non-payment of any due fees for surveys or certificates may be treated as a contravention of these rules after due notice, and may result in suspension of the certificate or other enforcement steps until payment is made.</w:t>
      </w:r>
    </w:p>
    <w:p w14:paraId="29E0B42C" w14:textId="61D03E36" w:rsidR="00C035CA" w:rsidRDefault="00000000" w:rsidP="00383E7E">
      <w:pPr>
        <w:pStyle w:val="BodyText"/>
        <w:jc w:val="both"/>
      </w:pPr>
      <w:r>
        <w:rPr>
          <w:b/>
          <w:bCs/>
        </w:rPr>
        <w:lastRenderedPageBreak/>
        <w:t xml:space="preserve">22. Power to remove </w:t>
      </w:r>
      <w:proofErr w:type="gramStart"/>
      <w:r>
        <w:rPr>
          <w:b/>
          <w:bCs/>
        </w:rPr>
        <w:t>difficulties</w:t>
      </w:r>
      <w:r w:rsidR="00504647">
        <w:rPr>
          <w:b/>
          <w:bCs/>
        </w:rPr>
        <w:t>:-</w:t>
      </w:r>
      <w:proofErr w:type="gramEnd"/>
      <w:r w:rsidR="00504647">
        <w:rPr>
          <w:b/>
          <w:bCs/>
        </w:rPr>
        <w:t xml:space="preserve"> </w:t>
      </w:r>
      <w:r>
        <w:t>If any doubt or difficulty arises in giving effect to the provisions of these rules, the Central Government may issue such clarifications or instructions as not inconsistent with the Act or these rules, as it may deem necessary for the purpose of removing the difficulty.</w:t>
      </w:r>
    </w:p>
    <w:p w14:paraId="2C6CB382" w14:textId="418DF9CA" w:rsidR="00C035CA" w:rsidRDefault="00000000" w:rsidP="00383E7E">
      <w:pPr>
        <w:pStyle w:val="BodyText"/>
        <w:jc w:val="both"/>
      </w:pPr>
      <w:r>
        <w:rPr>
          <w:b/>
          <w:bCs/>
        </w:rPr>
        <w:t>23. Repeal and savings.</w:t>
      </w:r>
      <w:r>
        <w:t xml:space="preserve"> On the date of commencement of these rules, any previous rules or regulations made under the Merchant Shipping Act, 1958 or any other law, in so far as they dealt with matters covered by these rules, shall stand repealed. Notwithstanding such repeal, any actions taken, certificates issued, or authorizations made under the previous rules shall, in so far as they are not inconsistent with the provisions of these rules, be deemed to have been done or issued under the corresponding provisions of these rules. All valid certificates and documents issued under the erstwhile rules shall continue in force until their natural expiry, and shall be deemed to be certificates issued under these rules.</w:t>
      </w:r>
    </w:p>
    <w:bookmarkEnd w:id="1"/>
    <w:bookmarkEnd w:id="2"/>
    <w:bookmarkEnd w:id="12"/>
    <w:p w14:paraId="612F4C8E" w14:textId="0DBC1977" w:rsidR="00C035CA" w:rsidRDefault="00504647" w:rsidP="00504647">
      <w:pPr>
        <w:jc w:val="center"/>
      </w:pPr>
      <w:r>
        <w:t>***************</w:t>
      </w:r>
    </w:p>
    <w:sectPr w:rsidR="00C035CA">
      <w:footnotePr>
        <w:numRestart w:val="eachSect"/>
      </w:foot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unidhi Sawhney" w:date="2025-10-27T13:31:00Z" w:initials="SS">
    <w:p w14:paraId="44DB7DD9" w14:textId="1C37D4E8" w:rsidR="00A36EB1" w:rsidRDefault="00A36EB1">
      <w:pPr>
        <w:pStyle w:val="CommentText"/>
      </w:pPr>
      <w:r>
        <w:rPr>
          <w:rStyle w:val="CommentReference"/>
        </w:rPr>
        <w:annotationRef/>
      </w:r>
      <w:r>
        <w:t>A larger comment-</w:t>
      </w:r>
      <w:proofErr w:type="spellStart"/>
      <w:r>
        <w:t>clairfying</w:t>
      </w:r>
      <w:proofErr w:type="spellEnd"/>
      <w:r>
        <w:t xml:space="preserve"> what is the </w:t>
      </w:r>
      <w:proofErr w:type="spellStart"/>
      <w:r>
        <w:t>xontent</w:t>
      </w:r>
      <w:proofErr w:type="spellEnd"/>
      <w:r>
        <w:t xml:space="preserve"> of intent of these </w:t>
      </w:r>
      <w:proofErr w:type="spellStart"/>
      <w:r>
        <w:t>scheudles</w:t>
      </w:r>
      <w:proofErr w:type="spellEnd"/>
      <w:r>
        <w:t xml:space="preserve"> </w:t>
      </w:r>
    </w:p>
  </w:comment>
  <w:comment w:id="6" w:author="Sunidhi Sawhney" w:date="2025-10-27T18:15:00Z" w:initials="SS">
    <w:p w14:paraId="2618BF1D" w14:textId="34EAD42E" w:rsidR="000518C3" w:rsidRDefault="000518C3">
      <w:pPr>
        <w:pStyle w:val="CommentText"/>
      </w:pPr>
      <w:r>
        <w:rPr>
          <w:rStyle w:val="CommentReference"/>
        </w:rPr>
        <w:annotationRef/>
      </w:r>
      <w:r>
        <w:t>Rules made under Part VI should be cited-</w:t>
      </w:r>
      <w:r w:rsidR="00C274FD">
        <w:t xml:space="preserve">DG should not be </w:t>
      </w:r>
      <w:proofErr w:type="spellStart"/>
      <w:r w:rsidR="00C274FD">
        <w:t>prescribinf</w:t>
      </w:r>
      <w:proofErr w:type="spellEnd"/>
      <w:r w:rsidR="00C274FD">
        <w:t xml:space="preserve"> forms,</w:t>
      </w:r>
    </w:p>
  </w:comment>
  <w:comment w:id="10" w:author="Sunidhi Sawhney" w:date="2025-10-27T23:11:00Z" w:initials="SS">
    <w:p w14:paraId="5E302967" w14:textId="77777777" w:rsidR="00435E92" w:rsidRDefault="00435E92">
      <w:pPr>
        <w:pStyle w:val="CommentText"/>
      </w:pPr>
      <w:r>
        <w:rPr>
          <w:rStyle w:val="CommentReference"/>
        </w:rPr>
        <w:annotationRef/>
      </w:r>
      <w:r>
        <w:t>No provision for appeal under this part or under this act.</w:t>
      </w:r>
    </w:p>
    <w:p w14:paraId="3F6DF407" w14:textId="30D41834" w:rsidR="00435E92" w:rsidRDefault="00435E92">
      <w:pPr>
        <w:pStyle w:val="CommentText"/>
      </w:pPr>
      <w:r>
        <w:t xml:space="preserve">While this is fine -what </w:t>
      </w:r>
      <w:proofErr w:type="spellStart"/>
      <w:r>
        <w:t>thiis</w:t>
      </w:r>
      <w:proofErr w:type="spellEnd"/>
      <w:r>
        <w:t xml:space="preserve"> the rationale for this provision-may be </w:t>
      </w:r>
      <w:proofErr w:type="spellStart"/>
      <w:r>
        <w:t>clariefoed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B7DD9" w15:done="0"/>
  <w15:commentEx w15:paraId="2618BF1D" w15:done="0"/>
  <w15:commentEx w15:paraId="3F6DF4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302D1" w16cex:dateUtc="2025-10-27T08:01:00Z"/>
  <w16cex:commentExtensible w16cex:durableId="0E10AE92" w16cex:dateUtc="2025-10-27T12:45:00Z"/>
  <w16cex:commentExtensible w16cex:durableId="57174D3E" w16cex:dateUtc="2025-10-27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B7DD9" w16cid:durableId="2FD302D1"/>
  <w16cid:commentId w16cid:paraId="2618BF1D" w16cid:durableId="0E10AE92"/>
  <w16cid:commentId w16cid:paraId="3F6DF407" w16cid:durableId="57174D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A1E82D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CA526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DC6108B"/>
    <w:multiLevelType w:val="hybridMultilevel"/>
    <w:tmpl w:val="BA3E568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D33265"/>
    <w:multiLevelType w:val="hybridMultilevel"/>
    <w:tmpl w:val="1592034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064C87"/>
    <w:multiLevelType w:val="hybridMultilevel"/>
    <w:tmpl w:val="55E21994"/>
    <w:lvl w:ilvl="0" w:tplc="AE52F88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CF3E57"/>
    <w:multiLevelType w:val="hybridMultilevel"/>
    <w:tmpl w:val="B1604FF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6E3828EA"/>
    <w:multiLevelType w:val="hybridMultilevel"/>
    <w:tmpl w:val="AE523310"/>
    <w:lvl w:ilvl="0" w:tplc="AE52F880">
      <w:start w:val="1"/>
      <w:numFmt w:val="lowerLetter"/>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492DD4"/>
    <w:multiLevelType w:val="hybridMultilevel"/>
    <w:tmpl w:val="2DC0926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DC77E52"/>
    <w:multiLevelType w:val="hybridMultilevel"/>
    <w:tmpl w:val="CECA98AA"/>
    <w:lvl w:ilvl="0" w:tplc="AE52F8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415591606">
    <w:abstractNumId w:val="0"/>
  </w:num>
  <w:num w:numId="2" w16cid:durableId="1259632672">
    <w:abstractNumId w:val="2"/>
  </w:num>
  <w:num w:numId="3" w16cid:durableId="783306842">
    <w:abstractNumId w:val="5"/>
  </w:num>
  <w:num w:numId="4" w16cid:durableId="1206019554">
    <w:abstractNumId w:val="8"/>
  </w:num>
  <w:num w:numId="5" w16cid:durableId="1389256082">
    <w:abstractNumId w:val="6"/>
  </w:num>
  <w:num w:numId="6" w16cid:durableId="1318262466">
    <w:abstractNumId w:val="4"/>
  </w:num>
  <w:num w:numId="7" w16cid:durableId="1501966581">
    <w:abstractNumId w:val="7"/>
  </w:num>
  <w:num w:numId="8" w16cid:durableId="1528593905">
    <w:abstractNumId w:val="3"/>
  </w:num>
  <w:num w:numId="9" w16cid:durableId="1336153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idhi Sawhney">
    <w15:presenceInfo w15:providerId="AD" w15:userId="S::sunidhi.sawhney@plrchambers.com::4bcac47c-c90e-4952-a767-1eb7441f4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CA"/>
    <w:rsid w:val="000518C3"/>
    <w:rsid w:val="000F1C70"/>
    <w:rsid w:val="0013398A"/>
    <w:rsid w:val="00334F4B"/>
    <w:rsid w:val="0035073A"/>
    <w:rsid w:val="00383E7E"/>
    <w:rsid w:val="003B3980"/>
    <w:rsid w:val="00431097"/>
    <w:rsid w:val="00435E92"/>
    <w:rsid w:val="00504647"/>
    <w:rsid w:val="005138F1"/>
    <w:rsid w:val="00613F8D"/>
    <w:rsid w:val="00622224"/>
    <w:rsid w:val="00635B56"/>
    <w:rsid w:val="00653F9F"/>
    <w:rsid w:val="007D08A8"/>
    <w:rsid w:val="00800A67"/>
    <w:rsid w:val="0081353C"/>
    <w:rsid w:val="00820C2E"/>
    <w:rsid w:val="0083212B"/>
    <w:rsid w:val="008662D5"/>
    <w:rsid w:val="00891141"/>
    <w:rsid w:val="009D3003"/>
    <w:rsid w:val="009E23A6"/>
    <w:rsid w:val="00A36EB1"/>
    <w:rsid w:val="00A375F9"/>
    <w:rsid w:val="00B34F5A"/>
    <w:rsid w:val="00BA1F30"/>
    <w:rsid w:val="00BD62A2"/>
    <w:rsid w:val="00C035CA"/>
    <w:rsid w:val="00C24838"/>
    <w:rsid w:val="00C274FD"/>
    <w:rsid w:val="00C40278"/>
    <w:rsid w:val="00D078CA"/>
    <w:rsid w:val="00DF6F94"/>
    <w:rsid w:val="00E9074C"/>
    <w:rsid w:val="00EB7FA2"/>
    <w:rsid w:val="00FD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008B"/>
  <w15:docId w15:val="{48D7962D-D6AB-42BA-8291-CE890205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C40278"/>
    <w:rPr>
      <w:color w:val="605E5C"/>
      <w:shd w:val="clear" w:color="auto" w:fill="E1DFDD"/>
    </w:rPr>
  </w:style>
  <w:style w:type="character" w:styleId="CommentReference">
    <w:name w:val="annotation reference"/>
    <w:basedOn w:val="DefaultParagraphFont"/>
    <w:rsid w:val="00A36EB1"/>
    <w:rPr>
      <w:sz w:val="16"/>
      <w:szCs w:val="16"/>
    </w:rPr>
  </w:style>
  <w:style w:type="paragraph" w:styleId="CommentText">
    <w:name w:val="annotation text"/>
    <w:basedOn w:val="Normal"/>
    <w:link w:val="CommentTextChar"/>
    <w:rsid w:val="00A36EB1"/>
    <w:rPr>
      <w:sz w:val="20"/>
      <w:szCs w:val="20"/>
    </w:rPr>
  </w:style>
  <w:style w:type="character" w:customStyle="1" w:styleId="CommentTextChar">
    <w:name w:val="Comment Text Char"/>
    <w:basedOn w:val="DefaultParagraphFont"/>
    <w:link w:val="CommentText"/>
    <w:rsid w:val="00A36EB1"/>
    <w:rPr>
      <w:sz w:val="20"/>
      <w:szCs w:val="20"/>
    </w:rPr>
  </w:style>
  <w:style w:type="paragraph" w:styleId="CommentSubject">
    <w:name w:val="annotation subject"/>
    <w:basedOn w:val="CommentText"/>
    <w:next w:val="CommentText"/>
    <w:link w:val="CommentSubjectChar"/>
    <w:rsid w:val="00A36EB1"/>
    <w:rPr>
      <w:b/>
      <w:bCs/>
    </w:rPr>
  </w:style>
  <w:style w:type="character" w:customStyle="1" w:styleId="CommentSubjectChar">
    <w:name w:val="Comment Subject Char"/>
    <w:basedOn w:val="CommentTextChar"/>
    <w:link w:val="CommentSubject"/>
    <w:rsid w:val="00A36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gshipping.gov.in/WriteReadData/userfiles/file/SOP%20for%20RO%20monito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669</TotalTime>
  <Pages>16</Pages>
  <Words>6792</Words>
  <Characters>38719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Ajit Kumar Sukumaran(PO)</dc:creator>
  <cp:keywords/>
  <cp:lastModifiedBy>Sunidhi Sawhney</cp:lastModifiedBy>
  <cp:revision>9</cp:revision>
  <dcterms:created xsi:type="dcterms:W3CDTF">2025-10-23T10:52:00Z</dcterms:created>
  <dcterms:modified xsi:type="dcterms:W3CDTF">2025-10-27T20:16:00Z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